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F0" w:rsidRDefault="00523FF0" w:rsidP="00523FF0">
      <w:pPr>
        <w:jc w:val="center"/>
        <w:rPr>
          <w:b/>
          <w:sz w:val="16"/>
          <w:szCs w:val="16"/>
        </w:rPr>
      </w:pPr>
    </w:p>
    <w:p w:rsidR="00523FF0" w:rsidRDefault="00523FF0" w:rsidP="00523FF0">
      <w:pPr>
        <w:jc w:val="center"/>
        <w:rPr>
          <w:b/>
          <w:sz w:val="16"/>
          <w:szCs w:val="16"/>
        </w:rPr>
      </w:pPr>
    </w:p>
    <w:p w:rsidR="00523FF0" w:rsidRDefault="00523FF0" w:rsidP="00523FF0">
      <w:pPr>
        <w:jc w:val="center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-224155</wp:posOffset>
            </wp:positionV>
            <wp:extent cx="501015" cy="570865"/>
            <wp:effectExtent l="0" t="0" r="0" b="635"/>
            <wp:wrapTight wrapText="bothSides">
              <wp:wrapPolygon edited="0">
                <wp:start x="0" y="0"/>
                <wp:lineTo x="0" y="20903"/>
                <wp:lineTo x="20532" y="20903"/>
                <wp:lineTo x="20532" y="0"/>
                <wp:lineTo x="0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FF0" w:rsidRDefault="00523FF0" w:rsidP="00523FF0">
      <w:pPr>
        <w:jc w:val="center"/>
        <w:rPr>
          <w:b/>
          <w:sz w:val="16"/>
          <w:szCs w:val="16"/>
        </w:rPr>
      </w:pPr>
    </w:p>
    <w:p w:rsidR="00523FF0" w:rsidRDefault="00523FF0" w:rsidP="00523FF0">
      <w:pPr>
        <w:rPr>
          <w:b/>
        </w:rPr>
      </w:pP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СОВЕТ  МЕСТНОГО  САМОУПРАВЛЕНИЯ СЕЛЬСКОГО ПОСЕЛЕНИЯ МАЛАКАНОВСКОЕ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КАБАРДИНО-БАЛКАРСКАЯ  РЕСПУБЛИКА ПРОХЛАДНЕНСКИЙ  МУНИЦИПАЛЬНЫЙ РАЙОН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КЪЭБЭРДЕЙ – БАЛЪКЪЭР   РЕСПУБЛИКЭ ПРОХЛАДНЭ  КУЕЙМ ХЫХЬЭ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МАЛАКАНОВСКЭ  КЪУАЖЭ  СОВЕТЫМ  И  ЩЫП</w:t>
      </w:r>
      <w:proofErr w:type="gramStart"/>
      <w:r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>Э  САМОУПРАВЛЕНЭ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КЪБАРТЫ – МАЛКЪАР  РЕСПУБЛИКА ПРОХЛАДНА  РАЙОНУНУ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МАЛАКАНОВСКОЕ  ЭЛЬНИ СОВЕТИНИ  ЖЕР  ЖЕРЛИ  САМОУПРАВЛЕНИЯСЫ</w:t>
      </w:r>
    </w:p>
    <w:p w:rsidR="00523FF0" w:rsidRDefault="00523FF0" w:rsidP="00523FF0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</w:t>
      </w:r>
    </w:p>
    <w:p w:rsidR="00523FF0" w:rsidRDefault="00523FF0" w:rsidP="00523FF0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b/>
          <w:sz w:val="18"/>
          <w:szCs w:val="18"/>
        </w:rPr>
      </w:pPr>
    </w:p>
    <w:p w:rsidR="00523FF0" w:rsidRDefault="00523FF0" w:rsidP="00523FF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П-и 361030 КБР </w:t>
      </w:r>
      <w:proofErr w:type="spellStart"/>
      <w:r>
        <w:rPr>
          <w:rFonts w:ascii="Times New Roman" w:hAnsi="Times New Roman"/>
          <w:sz w:val="20"/>
          <w:szCs w:val="20"/>
        </w:rPr>
        <w:t>Прохладненский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 с. </w:t>
      </w:r>
      <w:proofErr w:type="spellStart"/>
      <w:r>
        <w:rPr>
          <w:rFonts w:ascii="Times New Roman" w:hAnsi="Times New Roman"/>
          <w:sz w:val="20"/>
          <w:szCs w:val="20"/>
        </w:rPr>
        <w:t>Малакановское</w:t>
      </w:r>
      <w:proofErr w:type="spellEnd"/>
      <w:r>
        <w:rPr>
          <w:rFonts w:ascii="Times New Roman" w:hAnsi="Times New Roman"/>
          <w:sz w:val="20"/>
          <w:szCs w:val="20"/>
        </w:rPr>
        <w:t xml:space="preserve"> кв</w:t>
      </w:r>
      <w:proofErr w:type="gramStart"/>
      <w:r>
        <w:rPr>
          <w:rFonts w:ascii="Times New Roman" w:hAnsi="Times New Roman"/>
          <w:sz w:val="20"/>
          <w:szCs w:val="20"/>
        </w:rPr>
        <w:t>.Ю</w:t>
      </w:r>
      <w:proofErr w:type="gramEnd"/>
      <w:r>
        <w:rPr>
          <w:rFonts w:ascii="Times New Roman" w:hAnsi="Times New Roman"/>
          <w:sz w:val="20"/>
          <w:szCs w:val="20"/>
        </w:rPr>
        <w:t>жный,5  тел. (8-86631) 9-56-42</w:t>
      </w:r>
    </w:p>
    <w:p w:rsidR="00523FF0" w:rsidRDefault="00523FF0" w:rsidP="00523FF0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32"/>
        </w:rPr>
        <w:t xml:space="preserve">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523FF0" w:rsidRDefault="00523FF0" w:rsidP="00523FF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РЕШЕНИЕ         № - 45/2</w:t>
      </w:r>
    </w:p>
    <w:p w:rsidR="00523FF0" w:rsidRDefault="00523FF0" w:rsidP="00523FF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УНАФЕ               № - 45/2</w:t>
      </w:r>
    </w:p>
    <w:p w:rsidR="00523FF0" w:rsidRDefault="00523FF0" w:rsidP="00523FF0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БЕГИМИ          №  - 45/2</w:t>
      </w:r>
      <w:bookmarkStart w:id="0" w:name="_GoBack"/>
      <w:bookmarkEnd w:id="0"/>
    </w:p>
    <w:p w:rsidR="00523FF0" w:rsidRDefault="00523FF0" w:rsidP="00523FF0">
      <w:pPr>
        <w:jc w:val="center"/>
        <w:rPr>
          <w:rFonts w:ascii="Times New Roman" w:hAnsi="Times New Roman"/>
        </w:rPr>
      </w:pPr>
    </w:p>
    <w:p w:rsidR="00523FF0" w:rsidRDefault="00523FF0" w:rsidP="00523FF0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</w:rPr>
        <w:t>19</w:t>
      </w:r>
      <w:r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ноября</w:t>
      </w:r>
      <w:r>
        <w:rPr>
          <w:rFonts w:ascii="Times New Roman" w:hAnsi="Times New Roman"/>
        </w:rPr>
        <w:t xml:space="preserve"> 2024  г.                                                                               </w:t>
      </w:r>
      <w:proofErr w:type="spellStart"/>
      <w:r>
        <w:rPr>
          <w:rFonts w:ascii="Times New Roman" w:hAnsi="Times New Roman"/>
        </w:rPr>
        <w:t>с.п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Малакановское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523FF0" w:rsidRDefault="00523FF0" w:rsidP="00523FF0">
      <w:pPr>
        <w:ind w:firstLine="0"/>
        <w:rPr>
          <w:rFonts w:ascii="Times New Roman" w:hAnsi="Times New Roman"/>
          <w:sz w:val="28"/>
          <w:szCs w:val="28"/>
        </w:rPr>
      </w:pPr>
    </w:p>
    <w:p w:rsidR="00523FF0" w:rsidRPr="00256A80" w:rsidRDefault="00523FF0" w:rsidP="00523F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О ЗЕМЕЛЬНОМ НАЛОГЕ 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>
        <w:rPr>
          <w:rFonts w:ascii="Times New Roman" w:hAnsi="Times New Roman" w:cs="Times New Roman"/>
          <w:sz w:val="28"/>
          <w:szCs w:val="28"/>
        </w:rPr>
        <w:t xml:space="preserve"> МАЛАКАНОВСКОЕ</w:t>
      </w:r>
      <w:r w:rsidRPr="00256A80">
        <w:rPr>
          <w:rFonts w:ascii="Times New Roman" w:hAnsi="Times New Roman" w:cs="Times New Roman"/>
          <w:sz w:val="28"/>
          <w:szCs w:val="28"/>
        </w:rPr>
        <w:t xml:space="preserve"> ПРОХЛАДНЕНСКОГО МУНИЦИПАЛЬНОГО</w:t>
      </w:r>
    </w:p>
    <w:p w:rsidR="00523FF0" w:rsidRPr="00256A80" w:rsidRDefault="00523FF0" w:rsidP="00523F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РАЙОНА КАБАРДИНО-БАЛКАРСКОЙ РЕСПУБЛИКИ</w:t>
      </w:r>
    </w:p>
    <w:p w:rsidR="00523FF0" w:rsidRPr="00256A80" w:rsidRDefault="00523FF0" w:rsidP="00523FF0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523FF0" w:rsidRPr="00256A80" w:rsidRDefault="00523FF0" w:rsidP="00523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главой 31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</w:t>
      </w:r>
      <w:hyperlink r:id="rId7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 Совет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 решил:</w:t>
      </w:r>
    </w:p>
    <w:p w:rsidR="00523FF0" w:rsidRPr="00256A80" w:rsidRDefault="00523FF0" w:rsidP="00523F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1. Установить и ввести в действие 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56A80">
        <w:rPr>
          <w:rFonts w:ascii="Times New Roman" w:hAnsi="Times New Roman" w:cs="Times New Roman"/>
          <w:sz w:val="28"/>
          <w:szCs w:val="28"/>
        </w:rPr>
        <w:t xml:space="preserve"> года на территории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 земельный налог.</w:t>
      </w:r>
    </w:p>
    <w:p w:rsidR="00523FF0" w:rsidRPr="00256A80" w:rsidRDefault="00523FF0" w:rsidP="00523F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2. Установить налоговые ставки исходя из кадастровой стоимости земельных участков, признанных объектом налогообложения, в следующих размерах:</w:t>
      </w:r>
    </w:p>
    <w:p w:rsidR="00523FF0" w:rsidRDefault="00523FF0" w:rsidP="00523FF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0,3 процента в отношении земельных участков:</w:t>
      </w:r>
    </w:p>
    <w:p w:rsidR="00523FF0" w:rsidRDefault="00523FF0" w:rsidP="00523FF0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23FF0" w:rsidRPr="00F113C2" w:rsidRDefault="00523FF0" w:rsidP="00523FF0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F113C2">
        <w:rPr>
          <w:rFonts w:ascii="Times New Roman" w:hAnsi="Times New Roman"/>
          <w:sz w:val="28"/>
          <w:szCs w:val="28"/>
        </w:rPr>
        <w:t xml:space="preserve">занятых </w:t>
      </w:r>
      <w:hyperlink r:id="rId9" w:history="1">
        <w:r w:rsidRPr="00F113C2">
          <w:rPr>
            <w:rFonts w:ascii="Times New Roman" w:hAnsi="Times New Roman"/>
            <w:sz w:val="28"/>
            <w:szCs w:val="28"/>
          </w:rPr>
          <w:t>жилищным фондом</w:t>
        </w:r>
      </w:hyperlink>
      <w:r w:rsidRPr="00F113C2">
        <w:rPr>
          <w:rFonts w:ascii="Times New Roman" w:hAnsi="Times New Roman"/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</w:t>
      </w:r>
      <w:hyperlink r:id="rId10" w:history="1">
        <w:r w:rsidRPr="00F113C2">
          <w:rPr>
            <w:rFonts w:ascii="Times New Roman" w:hAnsi="Times New Roman"/>
            <w:sz w:val="28"/>
            <w:szCs w:val="28"/>
          </w:rPr>
          <w:t>части</w:t>
        </w:r>
      </w:hyperlink>
      <w:r w:rsidRPr="00F113C2">
        <w:rPr>
          <w:rFonts w:ascii="Times New Roman" w:hAnsi="Times New Roman"/>
          <w:sz w:val="28"/>
          <w:szCs w:val="28"/>
        </w:rPr>
        <w:t xml:space="preserve"> </w:t>
      </w:r>
      <w:r w:rsidRPr="00F113C2">
        <w:rPr>
          <w:rFonts w:ascii="Times New Roman" w:hAnsi="Times New Roman"/>
          <w:sz w:val="28"/>
          <w:szCs w:val="28"/>
        </w:rPr>
        <w:lastRenderedPageBreak/>
        <w:t>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F113C2">
        <w:rPr>
          <w:rFonts w:ascii="Times New Roman" w:hAnsi="Times New Roman"/>
          <w:sz w:val="28"/>
          <w:szCs w:val="28"/>
        </w:rPr>
        <w:t xml:space="preserve">, кадастровая стоимость </w:t>
      </w:r>
      <w:proofErr w:type="gramStart"/>
      <w:r w:rsidRPr="00F113C2">
        <w:rPr>
          <w:rFonts w:ascii="Times New Roman" w:hAnsi="Times New Roman"/>
          <w:sz w:val="28"/>
          <w:szCs w:val="28"/>
        </w:rPr>
        <w:t>каждого</w:t>
      </w:r>
      <w:proofErr w:type="gramEnd"/>
      <w:r w:rsidRPr="00F113C2">
        <w:rPr>
          <w:rFonts w:ascii="Times New Roman" w:hAnsi="Times New Roman"/>
          <w:sz w:val="28"/>
          <w:szCs w:val="28"/>
        </w:rPr>
        <w:t xml:space="preserve"> из которых превышает 300 миллионов рублей;</w:t>
      </w:r>
    </w:p>
    <w:p w:rsidR="00523FF0" w:rsidRPr="00F113C2" w:rsidRDefault="00523FF0" w:rsidP="00523FF0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proofErr w:type="gramStart"/>
      <w:r w:rsidRPr="00F113C2">
        <w:rPr>
          <w:rFonts w:ascii="Times New Roman" w:hAnsi="Times New Roman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1" w:history="1">
        <w:r w:rsidRPr="00F113C2">
          <w:rPr>
            <w:rFonts w:ascii="Times New Roman" w:hAnsi="Times New Roman"/>
            <w:sz w:val="28"/>
            <w:szCs w:val="28"/>
          </w:rPr>
          <w:t>личного подсобного хозяйства</w:t>
        </w:r>
      </w:hyperlink>
      <w:r w:rsidRPr="00F113C2">
        <w:rPr>
          <w:rFonts w:ascii="Times New Roman" w:hAnsi="Times New Roman"/>
          <w:sz w:val="28"/>
          <w:szCs w:val="28"/>
        </w:rPr>
        <w:t xml:space="preserve">, садоводства или огородничества, а также земельных </w:t>
      </w:r>
      <w:hyperlink r:id="rId12" w:history="1">
        <w:r w:rsidRPr="00F113C2">
          <w:rPr>
            <w:rFonts w:ascii="Times New Roman" w:hAnsi="Times New Roman"/>
            <w:sz w:val="28"/>
            <w:szCs w:val="28"/>
          </w:rPr>
          <w:t>участков общего назначения</w:t>
        </w:r>
      </w:hyperlink>
      <w:r w:rsidRPr="00F113C2">
        <w:rPr>
          <w:rFonts w:ascii="Times New Roman" w:hAnsi="Times New Roman"/>
          <w:sz w:val="28"/>
          <w:szCs w:val="28"/>
        </w:rPr>
        <w:t xml:space="preserve">, предусмотренных Федеральным </w:t>
      </w:r>
      <w:hyperlink r:id="rId13" w:history="1">
        <w:r w:rsidRPr="00F113C2">
          <w:rPr>
            <w:rFonts w:ascii="Times New Roman" w:hAnsi="Times New Roman"/>
            <w:sz w:val="28"/>
            <w:szCs w:val="28"/>
          </w:rPr>
          <w:t>законом</w:t>
        </w:r>
      </w:hyperlink>
      <w:r w:rsidRPr="00F113C2">
        <w:rPr>
          <w:rFonts w:ascii="Times New Roman" w:hAnsi="Times New Roman"/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Pr="00F113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113C2">
        <w:rPr>
          <w:rFonts w:ascii="Times New Roman" w:hAnsi="Times New Roman"/>
          <w:sz w:val="28"/>
          <w:szCs w:val="28"/>
        </w:rPr>
        <w:t>каждого</w:t>
      </w:r>
      <w:proofErr w:type="gramEnd"/>
      <w:r w:rsidRPr="00F113C2">
        <w:rPr>
          <w:rFonts w:ascii="Times New Roman" w:hAnsi="Times New Roman"/>
          <w:sz w:val="28"/>
          <w:szCs w:val="28"/>
        </w:rPr>
        <w:t xml:space="preserve"> из которых превышает 300 миллионов рублей;</w:t>
      </w:r>
    </w:p>
    <w:p w:rsidR="00523FF0" w:rsidRPr="00F113C2" w:rsidRDefault="00523FF0" w:rsidP="00523FF0">
      <w:pPr>
        <w:autoSpaceDE w:val="0"/>
        <w:autoSpaceDN w:val="0"/>
        <w:adjustRightInd w:val="0"/>
        <w:spacing w:before="280"/>
        <w:ind w:firstLine="540"/>
        <w:rPr>
          <w:rFonts w:ascii="Times New Roman" w:hAnsi="Times New Roman"/>
          <w:sz w:val="28"/>
          <w:szCs w:val="28"/>
        </w:rPr>
      </w:pPr>
      <w:hyperlink r:id="rId14" w:history="1">
        <w:r w:rsidRPr="00F113C2">
          <w:rPr>
            <w:rFonts w:ascii="Times New Roman" w:hAnsi="Times New Roman"/>
            <w:sz w:val="28"/>
            <w:szCs w:val="28"/>
          </w:rPr>
          <w:t>ограниченных в обороте</w:t>
        </w:r>
      </w:hyperlink>
      <w:r w:rsidRPr="00F113C2">
        <w:rPr>
          <w:rFonts w:ascii="Times New Roman" w:hAnsi="Times New Roman"/>
          <w:sz w:val="28"/>
          <w:szCs w:val="28"/>
        </w:rPr>
        <w:t xml:space="preserve"> в соответствии с </w:t>
      </w:r>
      <w:hyperlink r:id="rId15" w:history="1">
        <w:r w:rsidRPr="00F113C2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Pr="00F113C2">
        <w:rPr>
          <w:rFonts w:ascii="Times New Roman" w:hAnsi="Times New Roman"/>
          <w:sz w:val="28"/>
          <w:szCs w:val="28"/>
        </w:rPr>
        <w:t xml:space="preserve"> Российской Федерации, предоставленных для обеспечения обороны, безопасности и таможенных нужд;</w:t>
      </w:r>
    </w:p>
    <w:p w:rsidR="00523FF0" w:rsidRPr="00256A80" w:rsidRDefault="00523FF0" w:rsidP="00523F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2) 1,5 процента в отношении прочих земельных участков.</w:t>
      </w:r>
    </w:p>
    <w:p w:rsidR="00523FF0" w:rsidRPr="00256A80" w:rsidRDefault="00523FF0" w:rsidP="00523F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3. Налог (авансовые платежи по налогу) подлежит уплате в следующем порядке и в сроки:</w:t>
      </w:r>
    </w:p>
    <w:p w:rsidR="00523FF0" w:rsidRDefault="00523FF0" w:rsidP="00523FF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374629">
        <w:rPr>
          <w:rFonts w:ascii="Times New Roman" w:hAnsi="Times New Roman"/>
          <w:sz w:val="28"/>
          <w:szCs w:val="28"/>
        </w:rPr>
        <w:t>1) Налог подлежит уплате налогоплательщиками-организациями в срок не позднее 28</w:t>
      </w:r>
      <w:r>
        <w:rPr>
          <w:rFonts w:ascii="Times New Roman" w:hAnsi="Times New Roman"/>
          <w:sz w:val="28"/>
          <w:szCs w:val="28"/>
        </w:rPr>
        <w:t xml:space="preserve"> февраля года, следующего за истекшим налоговым периодом. Авансовые платежи по налогу подлежат уплате налогоплательщиками-организациями в срок не позднее 28-го числа месяца, следующего за истекшим отчетным периодом.</w:t>
      </w:r>
    </w:p>
    <w:p w:rsidR="00523FF0" w:rsidRDefault="00523FF0" w:rsidP="00523FF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523FF0" w:rsidRDefault="00523FF0" w:rsidP="00523FF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256A80">
        <w:rPr>
          <w:rFonts w:ascii="Times New Roman" w:hAnsi="Times New Roman"/>
          <w:sz w:val="28"/>
          <w:szCs w:val="28"/>
        </w:rPr>
        <w:t xml:space="preserve"> 2) </w:t>
      </w:r>
      <w:r>
        <w:rPr>
          <w:rFonts w:ascii="Times New Roman" w:hAnsi="Times New Roman"/>
          <w:sz w:val="28"/>
          <w:szCs w:val="28"/>
        </w:rPr>
        <w:t>Налог подлежит уплате налогоплательщиками - физическими лицами в срок не позднее 1 декабря года, следующего за истекшим налоговым периодом, если иное не предусмотрено настоящим пунктом.</w:t>
      </w:r>
    </w:p>
    <w:p w:rsidR="00523FF0" w:rsidRDefault="00523FF0" w:rsidP="00523FF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- физическими лицами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:rsidR="00523FF0" w:rsidRPr="00256A80" w:rsidRDefault="00523FF0" w:rsidP="00523F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4. Налоговые льготы, установленные </w:t>
      </w:r>
      <w:hyperlink r:id="rId16">
        <w:r w:rsidRPr="00256A80">
          <w:rPr>
            <w:rFonts w:ascii="Times New Roman" w:hAnsi="Times New Roman" w:cs="Times New Roman"/>
            <w:color w:val="0000FF"/>
            <w:sz w:val="28"/>
            <w:szCs w:val="28"/>
          </w:rPr>
          <w:t>статьей 395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действуют в полном объеме.</w:t>
      </w:r>
    </w:p>
    <w:p w:rsidR="00523FF0" w:rsidRPr="00256A80" w:rsidRDefault="00523FF0" w:rsidP="00523F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lastRenderedPageBreak/>
        <w:t>5. Признать утратившими силу 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56A80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523FF0" w:rsidRPr="00171E8B" w:rsidRDefault="00523FF0" w:rsidP="00523FF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hyperlink r:id="rId17">
        <w:r w:rsidRPr="00256A80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</w:t>
        </w:r>
      </w:hyperlink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Совета местного самоуправления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КБР от </w:t>
      </w:r>
      <w:r>
        <w:rPr>
          <w:rFonts w:ascii="Times New Roman" w:hAnsi="Times New Roman" w:cs="Times New Roman"/>
          <w:b w:val="0"/>
          <w:sz w:val="28"/>
          <w:szCs w:val="28"/>
        </w:rPr>
        <w:t>22 ноября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b w:val="0"/>
          <w:sz w:val="28"/>
          <w:szCs w:val="28"/>
        </w:rPr>
        <w:t>3 года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N </w:t>
      </w:r>
      <w:r>
        <w:rPr>
          <w:rFonts w:ascii="Times New Roman" w:hAnsi="Times New Roman" w:cs="Times New Roman"/>
          <w:b w:val="0"/>
          <w:sz w:val="28"/>
          <w:szCs w:val="28"/>
        </w:rPr>
        <w:t>28/2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"О земельном налоге на территории муниципального образования сельское поселение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Малакановское</w:t>
      </w:r>
      <w:proofErr w:type="spellEnd"/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Кабардино-Балкарской Республики </w:t>
      </w:r>
      <w:r>
        <w:rPr>
          <w:rFonts w:ascii="Times New Roman" w:hAnsi="Times New Roman" w:cs="Times New Roman"/>
          <w:b w:val="0"/>
          <w:sz w:val="28"/>
          <w:szCs w:val="28"/>
        </w:rPr>
        <w:t>"</w:t>
      </w:r>
      <w:r w:rsidRPr="00256A80">
        <w:rPr>
          <w:rFonts w:ascii="Times New Roman" w:hAnsi="Times New Roman" w:cs="Times New Roman"/>
          <w:sz w:val="28"/>
          <w:szCs w:val="28"/>
        </w:rPr>
        <w:t>.</w:t>
      </w:r>
    </w:p>
    <w:p w:rsidR="00523FF0" w:rsidRDefault="00523FF0" w:rsidP="00523FF0">
      <w:pPr>
        <w:pStyle w:val="a3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D3B61">
        <w:rPr>
          <w:sz w:val="28"/>
          <w:szCs w:val="28"/>
        </w:rPr>
        <w:t xml:space="preserve">6. </w:t>
      </w:r>
      <w:proofErr w:type="gramStart"/>
      <w:r w:rsidRPr="005D3B61">
        <w:rPr>
          <w:sz w:val="28"/>
          <w:szCs w:val="28"/>
        </w:rPr>
        <w:t xml:space="preserve">Настоящее решение обнародовать в порядке, установленном </w:t>
      </w:r>
      <w:hyperlink r:id="rId18" w:history="1">
        <w:r w:rsidRPr="005D3B61">
          <w:rPr>
            <w:color w:val="0000FF"/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Малакановское</w:t>
      </w:r>
      <w:proofErr w:type="spellEnd"/>
      <w:r>
        <w:rPr>
          <w:sz w:val="28"/>
          <w:szCs w:val="28"/>
        </w:rPr>
        <w:t xml:space="preserve"> </w:t>
      </w:r>
      <w:r w:rsidRPr="005D3B61">
        <w:rPr>
          <w:sz w:val="28"/>
          <w:szCs w:val="28"/>
        </w:rPr>
        <w:t xml:space="preserve"> </w:t>
      </w:r>
      <w:proofErr w:type="spellStart"/>
      <w:r w:rsidRPr="005D3B61">
        <w:rPr>
          <w:sz w:val="28"/>
          <w:szCs w:val="28"/>
        </w:rPr>
        <w:t>Прохладненского</w:t>
      </w:r>
      <w:proofErr w:type="spellEnd"/>
      <w:r w:rsidRPr="005D3B61">
        <w:rPr>
          <w:sz w:val="28"/>
          <w:szCs w:val="28"/>
        </w:rPr>
        <w:t xml:space="preserve"> муниципального района КБР, с одновременным размещением на</w:t>
      </w:r>
      <w:r>
        <w:rPr>
          <w:sz w:val="28"/>
          <w:szCs w:val="28"/>
        </w:rPr>
        <w:t xml:space="preserve"> странице  официального сайта</w:t>
      </w:r>
      <w:r w:rsidRPr="005D3B61">
        <w:rPr>
          <w:sz w:val="28"/>
          <w:szCs w:val="28"/>
        </w:rPr>
        <w:t xml:space="preserve"> ме</w:t>
      </w:r>
      <w:r>
        <w:rPr>
          <w:sz w:val="28"/>
          <w:szCs w:val="28"/>
        </w:rPr>
        <w:t xml:space="preserve">стной администрации </w:t>
      </w:r>
      <w:r w:rsidRPr="005D3B61">
        <w:rPr>
          <w:sz w:val="28"/>
          <w:szCs w:val="28"/>
        </w:rPr>
        <w:t xml:space="preserve">  </w:t>
      </w:r>
      <w:proofErr w:type="spellStart"/>
      <w:r w:rsidRPr="005D3B61">
        <w:rPr>
          <w:sz w:val="28"/>
          <w:szCs w:val="28"/>
        </w:rPr>
        <w:t>Прохладненского</w:t>
      </w:r>
      <w:proofErr w:type="spellEnd"/>
      <w:r w:rsidRPr="005D3B61">
        <w:rPr>
          <w:sz w:val="28"/>
          <w:szCs w:val="28"/>
        </w:rPr>
        <w:t xml:space="preserve"> муниципального района КБР в сети Интернет: </w:t>
      </w:r>
      <w:r>
        <w:rPr>
          <w:sz w:val="28"/>
          <w:szCs w:val="28"/>
        </w:rPr>
        <w:t xml:space="preserve">  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hyperlink r:id="rId19" w:history="1">
        <w:r>
          <w:rPr>
            <w:rStyle w:val="a4"/>
            <w:sz w:val="28"/>
            <w:szCs w:val="28"/>
            <w:lang w:val="en-US"/>
          </w:rPr>
          <w:t>www</w:t>
        </w:r>
        <w:r>
          <w:rPr>
            <w:rStyle w:val="a4"/>
            <w:sz w:val="28"/>
            <w:szCs w:val="28"/>
          </w:rPr>
          <w:t>.</w:t>
        </w:r>
        <w:proofErr w:type="spellStart"/>
        <w:r>
          <w:rPr>
            <w:rStyle w:val="a4"/>
            <w:sz w:val="28"/>
            <w:szCs w:val="28"/>
            <w:lang w:val="en-US"/>
          </w:rPr>
          <w:t>prohladnenskiy</w:t>
        </w:r>
        <w:proofErr w:type="spellEnd"/>
        <w:r>
          <w:rPr>
            <w:rStyle w:val="a4"/>
            <w:sz w:val="28"/>
            <w:szCs w:val="28"/>
          </w:rPr>
          <w:t>.</w:t>
        </w:r>
        <w:proofErr w:type="spellStart"/>
        <w:r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t xml:space="preserve">, </w:t>
      </w:r>
      <w:r>
        <w:rPr>
          <w:sz w:val="28"/>
          <w:szCs w:val="28"/>
        </w:rPr>
        <w:t xml:space="preserve">    </w:t>
      </w:r>
      <w:r w:rsidRPr="005D3B61">
        <w:rPr>
          <w:sz w:val="28"/>
          <w:szCs w:val="28"/>
        </w:rPr>
        <w:t>а также опубликованием в газете "</w:t>
      </w:r>
      <w:proofErr w:type="spellStart"/>
      <w:r w:rsidRPr="005D3B61">
        <w:rPr>
          <w:sz w:val="28"/>
          <w:szCs w:val="28"/>
        </w:rPr>
        <w:t>Прохладненские</w:t>
      </w:r>
      <w:proofErr w:type="spellEnd"/>
      <w:r w:rsidRPr="005D3B61">
        <w:rPr>
          <w:sz w:val="28"/>
          <w:szCs w:val="28"/>
        </w:rPr>
        <w:t xml:space="preserve"> известия".</w:t>
      </w:r>
      <w:proofErr w:type="gramEnd"/>
    </w:p>
    <w:p w:rsidR="00523FF0" w:rsidRPr="005D3B61" w:rsidRDefault="00523FF0" w:rsidP="00523FF0">
      <w:pPr>
        <w:pStyle w:val="a3"/>
        <w:ind w:firstLine="567"/>
        <w:jc w:val="both"/>
        <w:rPr>
          <w:sz w:val="28"/>
          <w:szCs w:val="28"/>
        </w:rPr>
      </w:pPr>
      <w:r w:rsidRPr="005D3B61">
        <w:rPr>
          <w:sz w:val="28"/>
          <w:szCs w:val="28"/>
        </w:rPr>
        <w:t xml:space="preserve">7. </w:t>
      </w:r>
      <w:proofErr w:type="gramStart"/>
      <w:r w:rsidRPr="005D3B61">
        <w:rPr>
          <w:sz w:val="28"/>
          <w:szCs w:val="28"/>
        </w:rPr>
        <w:t>Контроль за</w:t>
      </w:r>
      <w:proofErr w:type="gramEnd"/>
      <w:r w:rsidRPr="005D3B61">
        <w:rPr>
          <w:sz w:val="28"/>
          <w:szCs w:val="28"/>
        </w:rPr>
        <w:t xml:space="preserve"> исполнением настоящего решения возложить на постоянно действующую комиссию по вопросам экономики, финансам, учёту и бы</w:t>
      </w:r>
      <w:r>
        <w:rPr>
          <w:sz w:val="28"/>
          <w:szCs w:val="28"/>
        </w:rPr>
        <w:t>товому обслуживанию (</w:t>
      </w:r>
      <w:proofErr w:type="spellStart"/>
      <w:r>
        <w:rPr>
          <w:sz w:val="28"/>
          <w:szCs w:val="28"/>
        </w:rPr>
        <w:t>Искибаева</w:t>
      </w:r>
      <w:proofErr w:type="spellEnd"/>
      <w:r>
        <w:rPr>
          <w:sz w:val="28"/>
          <w:szCs w:val="28"/>
        </w:rPr>
        <w:t xml:space="preserve"> О.</w:t>
      </w:r>
      <w:r w:rsidRPr="005D3B61">
        <w:rPr>
          <w:sz w:val="28"/>
          <w:szCs w:val="28"/>
        </w:rPr>
        <w:t>А.).</w:t>
      </w:r>
    </w:p>
    <w:p w:rsidR="00523FF0" w:rsidRPr="005D3B61" w:rsidRDefault="00523FF0" w:rsidP="00523FF0">
      <w:pPr>
        <w:pStyle w:val="a3"/>
        <w:ind w:firstLine="567"/>
        <w:rPr>
          <w:sz w:val="28"/>
          <w:szCs w:val="28"/>
        </w:rPr>
      </w:pPr>
      <w:r w:rsidRPr="005D3B61">
        <w:rPr>
          <w:sz w:val="28"/>
          <w:szCs w:val="28"/>
        </w:rPr>
        <w:t>8. Настоящее решение вступает в силу с 1 января 202</w:t>
      </w:r>
      <w:r>
        <w:rPr>
          <w:sz w:val="28"/>
          <w:szCs w:val="28"/>
        </w:rPr>
        <w:t>5</w:t>
      </w:r>
      <w:r w:rsidRPr="005D3B61">
        <w:rPr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523FF0" w:rsidRPr="005D3B61" w:rsidRDefault="00523FF0" w:rsidP="00523FF0">
      <w:pPr>
        <w:pStyle w:val="a3"/>
        <w:rPr>
          <w:sz w:val="28"/>
          <w:szCs w:val="28"/>
        </w:rPr>
      </w:pPr>
    </w:p>
    <w:p w:rsidR="00523FF0" w:rsidRPr="00070793" w:rsidRDefault="00523FF0" w:rsidP="00523FF0">
      <w:pPr>
        <w:pStyle w:val="a3"/>
        <w:ind w:firstLine="567"/>
        <w:rPr>
          <w:sz w:val="28"/>
          <w:szCs w:val="28"/>
        </w:rPr>
      </w:pPr>
    </w:p>
    <w:p w:rsidR="00523FF0" w:rsidRPr="00070793" w:rsidRDefault="00523FF0" w:rsidP="00523FF0">
      <w:pPr>
        <w:pStyle w:val="a3"/>
        <w:ind w:firstLine="567"/>
        <w:rPr>
          <w:sz w:val="28"/>
          <w:szCs w:val="28"/>
        </w:rPr>
      </w:pPr>
      <w:r w:rsidRPr="00070793">
        <w:rPr>
          <w:sz w:val="28"/>
          <w:szCs w:val="28"/>
        </w:rPr>
        <w:t xml:space="preserve">Глава сельского поселения                           </w:t>
      </w:r>
      <w:r>
        <w:rPr>
          <w:sz w:val="28"/>
          <w:szCs w:val="28"/>
        </w:rPr>
        <w:t xml:space="preserve">                   С.Р. </w:t>
      </w:r>
      <w:proofErr w:type="spellStart"/>
      <w:r>
        <w:rPr>
          <w:sz w:val="28"/>
          <w:szCs w:val="28"/>
        </w:rPr>
        <w:t>Пурик</w:t>
      </w:r>
      <w:proofErr w:type="spellEnd"/>
    </w:p>
    <w:p w:rsidR="00253B17" w:rsidRDefault="00253B17"/>
    <w:sectPr w:rsidR="0025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F0"/>
    <w:rsid w:val="00253B17"/>
    <w:rsid w:val="003A480B"/>
    <w:rsid w:val="00523FF0"/>
    <w:rsid w:val="00C83496"/>
    <w:rsid w:val="00DD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23FF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3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23F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52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523F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23FF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3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23F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52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523F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0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9CDB553372EFE1BBD4BE15699B3273C43D4962050B142F7693776DD0446D9588FAE4ECAC6DE0008CF01F69A825F83AE21A9EE5E5FC713933Ch0X5M" TargetMode="External"/><Relationship Id="rId13" Type="http://schemas.openxmlformats.org/officeDocument/2006/relationships/hyperlink" Target="https://login.consultant.ru/link/?req=doc&amp;base=LAW&amp;n=481366" TargetMode="External"/><Relationship Id="rId18" Type="http://schemas.openxmlformats.org/officeDocument/2006/relationships/hyperlink" Target="consultantplus://offline/ref=B6843B34166533FF506756B1E89BA2A9C76B0BAECBFAB0EC78A26F6E90964CB5C33C7D58D7D1B23703863EF9F252D027N4r2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72B2F9CDB553372EFE1BA346F73AC4BE27311CD890215EE217A8326A21D40E119E17D6EC0AC7C6DF07059253B99BDE1AD2BD21ACEE5D5EDBh1X2M" TargetMode="External"/><Relationship Id="rId12" Type="http://schemas.openxmlformats.org/officeDocument/2006/relationships/hyperlink" Target="https://login.consultant.ru/link/?req=doc&amp;base=LAW&amp;n=412647&amp;dst=100011" TargetMode="External"/><Relationship Id="rId17" Type="http://schemas.openxmlformats.org/officeDocument/2006/relationships/hyperlink" Target="consultantplus://offline/ref=72B2F9CDB553372EFE1BBD4BE15699B3273C43D495205DB04AF7693776DD0446D9588FBC4E92CADF0410C703E3CCD319hDX5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2B2F9CDB553372EFE1BA346F73AC4BE273219DB982E5EE217A8326A21D40E119E17D6EC09CECED5545F8257F0CFD705D7A23EAFF05Dh5XD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B2F9CDB553372EFE1BA346F73AC4BE273219DB982E5EE217A8326A21D40E119E17D6EC09C3C0D5545F8257F0CFD705D7A23EAFF05Dh5XDM" TargetMode="External"/><Relationship Id="rId11" Type="http://schemas.openxmlformats.org/officeDocument/2006/relationships/hyperlink" Target="https://login.consultant.ru/link/?req=doc&amp;base=LAW&amp;n=454116&amp;dst=10002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71068&amp;dst=100241" TargetMode="External"/><Relationship Id="rId10" Type="http://schemas.openxmlformats.org/officeDocument/2006/relationships/hyperlink" Target="https://login.consultant.ru/link/?req=doc&amp;base=LAW&amp;n=466786&amp;dst=100005" TargetMode="External"/><Relationship Id="rId19" Type="http://schemas.openxmlformats.org/officeDocument/2006/relationships/hyperlink" Target="http://www.prohladnenski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787&amp;dst=100149" TargetMode="External"/><Relationship Id="rId14" Type="http://schemas.openxmlformats.org/officeDocument/2006/relationships/hyperlink" Target="https://login.consultant.ru/link/?req=doc&amp;base=LAW&amp;n=445436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1052</Words>
  <Characters>6001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2024-11-19T05:58:00Z</dcterms:created>
  <dcterms:modified xsi:type="dcterms:W3CDTF">2024-11-19T06:00:00Z</dcterms:modified>
</cp:coreProperties>
</file>