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jc w:val="center"/>
        <w:rPr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-224155</wp:posOffset>
            </wp:positionV>
            <wp:extent cx="501015" cy="570865"/>
            <wp:effectExtent l="0" t="0" r="0" b="635"/>
            <wp:wrapTight wrapText="bothSides">
              <wp:wrapPolygon edited="0">
                <wp:start x="0" y="0"/>
                <wp:lineTo x="0" y="20903"/>
                <wp:lineTo x="20532" y="20903"/>
                <wp:lineTo x="20532" y="0"/>
                <wp:lineTo x="0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570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FF0" w:rsidRDefault="00523FF0" w:rsidP="00523FF0">
      <w:pPr>
        <w:jc w:val="center"/>
        <w:rPr>
          <w:b/>
          <w:sz w:val="16"/>
          <w:szCs w:val="16"/>
        </w:rPr>
      </w:pPr>
    </w:p>
    <w:p w:rsidR="00523FF0" w:rsidRDefault="00523FF0" w:rsidP="00523FF0">
      <w:pPr>
        <w:rPr>
          <w:b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СОВЕТ  МЕСТНОГО  САМОУПРАВЛЕНИЯ СЕЛЬСКОГО ПОСЕЛЕНИЯ МАЛАКАНОВСКОЕ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КАБАРДИНО-БАЛКАРСКАЯ  РЕСПУБЛИКА ПРОХЛАДНЕНСКИЙ  МУНИЦИПАЛЬНЫЙ РАЙОН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КЪЭБЭРДЕЙ – БАЛЪКЪЭР   РЕСПУБЛИКЭ ПРОХЛАДНЭ  КУЕЙМ ХЫХЬЭ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МАЛАКАНОВСКЭ  КЪУАЖЭ  СОВЕТЫМ  И  ЩЫП</w:t>
      </w:r>
      <w:proofErr w:type="gramStart"/>
      <w:r>
        <w:rPr>
          <w:rFonts w:ascii="Times New Roman" w:hAnsi="Times New Roman"/>
          <w:b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>Э  САМОУПРАВЛЕНЭ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КЪБАРТЫ – МАЛКЪАР  РЕСПУБЛИКА ПРОХЛАДНА  РАЙОНУНУ</w:t>
      </w:r>
    </w:p>
    <w:p w:rsidR="00523FF0" w:rsidRDefault="00523FF0" w:rsidP="00523FF0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МАЛАКАНОВСКОЕ  ЭЛЬНИ СОВЕТИНИ  ЖЕР  ЖЕРЛИ  САМОУПРАВЛЕНИЯСЫ</w:t>
      </w:r>
    </w:p>
    <w:p w:rsidR="00523FF0" w:rsidRDefault="00523FF0" w:rsidP="00523FF0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</w:t>
      </w:r>
    </w:p>
    <w:p w:rsidR="00523FF0" w:rsidRDefault="00523FF0" w:rsidP="00523FF0">
      <w:pPr>
        <w:pBdr>
          <w:top w:val="single" w:sz="12" w:space="1" w:color="auto"/>
          <w:bottom w:val="single" w:sz="12" w:space="1" w:color="auto"/>
        </w:pBdr>
        <w:rPr>
          <w:rFonts w:ascii="Times New Roman" w:hAnsi="Times New Roman"/>
          <w:b/>
          <w:sz w:val="18"/>
          <w:szCs w:val="18"/>
        </w:rPr>
      </w:pPr>
    </w:p>
    <w:p w:rsidR="00DF2050" w:rsidRDefault="00523FF0" w:rsidP="00DF205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П-и 361030 КБР </w:t>
      </w:r>
      <w:proofErr w:type="spellStart"/>
      <w:r>
        <w:rPr>
          <w:rFonts w:ascii="Times New Roman" w:hAnsi="Times New Roman"/>
          <w:sz w:val="20"/>
          <w:szCs w:val="20"/>
        </w:rPr>
        <w:t>Прохладненский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 с. </w:t>
      </w:r>
      <w:proofErr w:type="spellStart"/>
      <w:r>
        <w:rPr>
          <w:rFonts w:ascii="Times New Roman" w:hAnsi="Times New Roman"/>
          <w:sz w:val="20"/>
          <w:szCs w:val="20"/>
        </w:rPr>
        <w:t>Малакановское</w:t>
      </w:r>
      <w:proofErr w:type="spellEnd"/>
      <w:r>
        <w:rPr>
          <w:rFonts w:ascii="Times New Roman" w:hAnsi="Times New Roman"/>
          <w:sz w:val="20"/>
          <w:szCs w:val="20"/>
        </w:rPr>
        <w:t xml:space="preserve"> кв</w:t>
      </w:r>
      <w:proofErr w:type="gramStart"/>
      <w:r>
        <w:rPr>
          <w:rFonts w:ascii="Times New Roman" w:hAnsi="Times New Roman"/>
          <w:sz w:val="20"/>
          <w:szCs w:val="20"/>
        </w:rPr>
        <w:t>.Ю</w:t>
      </w:r>
      <w:proofErr w:type="gramEnd"/>
      <w:r>
        <w:rPr>
          <w:rFonts w:ascii="Times New Roman" w:hAnsi="Times New Roman"/>
          <w:sz w:val="20"/>
          <w:szCs w:val="20"/>
        </w:rPr>
        <w:t>жный,5  тел. (8-86631) 9-56-42</w:t>
      </w:r>
    </w:p>
    <w:p w:rsidR="00523FF0" w:rsidRPr="00DF2050" w:rsidRDefault="00523FF0" w:rsidP="00DF205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32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523FF0" w:rsidRDefault="00523FF0" w:rsidP="00523FF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DF2050">
        <w:rPr>
          <w:rFonts w:ascii="Times New Roman" w:hAnsi="Times New Roman" w:cs="Times New Roman"/>
          <w:sz w:val="24"/>
          <w:szCs w:val="24"/>
        </w:rPr>
        <w:t xml:space="preserve">        РЕШЕНИЕ         № - 45/1</w:t>
      </w:r>
    </w:p>
    <w:p w:rsidR="00523FF0" w:rsidRDefault="00523FF0" w:rsidP="00523FF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F2050">
        <w:rPr>
          <w:rFonts w:ascii="Times New Roman" w:hAnsi="Times New Roman" w:cs="Times New Roman"/>
          <w:sz w:val="24"/>
          <w:szCs w:val="24"/>
        </w:rPr>
        <w:t xml:space="preserve">    УНАФЕ               № - 45/1</w:t>
      </w:r>
    </w:p>
    <w:p w:rsidR="00523FF0" w:rsidRDefault="00DF2050" w:rsidP="00523FF0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БЕГИМИ          №  - 45/1</w:t>
      </w:r>
    </w:p>
    <w:p w:rsidR="00523FF0" w:rsidRDefault="00523FF0" w:rsidP="00523FF0">
      <w:pPr>
        <w:jc w:val="center"/>
        <w:rPr>
          <w:rFonts w:ascii="Times New Roman" w:hAnsi="Times New Roman"/>
        </w:rPr>
      </w:pPr>
    </w:p>
    <w:p w:rsidR="00523FF0" w:rsidRDefault="00523FF0" w:rsidP="00523FF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«19» ноября 2024  г.                                                                               </w:t>
      </w:r>
      <w:proofErr w:type="spellStart"/>
      <w:r>
        <w:rPr>
          <w:rFonts w:ascii="Times New Roman" w:hAnsi="Times New Roman"/>
        </w:rPr>
        <w:t>с.п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Малакановское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F2050" w:rsidRDefault="00DF2050" w:rsidP="00523FF0">
      <w:pPr>
        <w:ind w:firstLine="0"/>
        <w:rPr>
          <w:rFonts w:ascii="Times New Roman" w:hAnsi="Times New Roman"/>
          <w:sz w:val="28"/>
          <w:szCs w:val="28"/>
        </w:rPr>
      </w:pPr>
    </w:p>
    <w:p w:rsidR="00DF2050" w:rsidRPr="00256A80" w:rsidRDefault="00DF2050" w:rsidP="00DF20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 xml:space="preserve">О НАЛОГЕ 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ФИЗИЧЕСКИХ ЛИЦ </w:t>
      </w:r>
      <w:r w:rsidRPr="00256A8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СЕЛЬСКОЕ ПОСЕЛЕНИЕ  МАЛАКАНОВСКОЕ </w:t>
      </w:r>
      <w:r w:rsidRPr="00256A80">
        <w:rPr>
          <w:rFonts w:ascii="Times New Roman" w:hAnsi="Times New Roman" w:cs="Times New Roman"/>
          <w:sz w:val="28"/>
          <w:szCs w:val="28"/>
        </w:rPr>
        <w:t>ПРОХЛАДНЕНСКОГО МУНИЦИПАЛЬНОГО</w:t>
      </w:r>
    </w:p>
    <w:p w:rsidR="00DF2050" w:rsidRPr="00256A80" w:rsidRDefault="00DF2050" w:rsidP="00DF20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РАЙОНА КАБАРДИНО-БАЛКАРСКОЙ РЕСПУБЛИКИ</w:t>
      </w:r>
    </w:p>
    <w:p w:rsidR="00DF2050" w:rsidRPr="00256A80" w:rsidRDefault="00DF2050" w:rsidP="00DF2050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DF2050" w:rsidRPr="00256A80" w:rsidRDefault="00DF2050" w:rsidP="00DF20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10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>
        <w:r w:rsidRPr="00D76101">
          <w:rPr>
            <w:rFonts w:ascii="Times New Roman" w:hAnsi="Times New Roman" w:cs="Times New Roman"/>
            <w:color w:val="0000FF"/>
            <w:sz w:val="28"/>
            <w:szCs w:val="28"/>
          </w:rPr>
          <w:t>главой 33</w:t>
        </w:r>
      </w:hyperlink>
      <w:r w:rsidRPr="00D76101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7">
        <w:r w:rsidRPr="00D7610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76101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Законом Кабардино-Балкарской Республики от 13.11.2015 года №43-РЗ «Об установлении единой даты начала применения на территории Кабардино-Балкарской Республики порядка определения налоговой базы по налогу на имущество физических лиц исходя из кадастровой стоимости объектов налогообложения»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8">
        <w:r w:rsidRPr="00D76101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D7610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Pr="00D7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 w:rsidRPr="00D761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101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D76101">
        <w:rPr>
          <w:rFonts w:ascii="Times New Roman" w:hAnsi="Times New Roman" w:cs="Times New Roman"/>
          <w:sz w:val="28"/>
          <w:szCs w:val="28"/>
        </w:rPr>
        <w:t xml:space="preserve"> муниципального района КБР Совет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10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76101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D76101">
        <w:rPr>
          <w:rFonts w:ascii="Times New Roman" w:hAnsi="Times New Roman" w:cs="Times New Roman"/>
          <w:sz w:val="28"/>
          <w:szCs w:val="28"/>
        </w:rPr>
        <w:t xml:space="preserve"> муниципального района КБР решил</w:t>
      </w:r>
      <w:r w:rsidRPr="00256A80">
        <w:rPr>
          <w:rFonts w:ascii="Times New Roman" w:hAnsi="Times New Roman" w:cs="Times New Roman"/>
          <w:sz w:val="28"/>
          <w:szCs w:val="28"/>
        </w:rPr>
        <w:t>:</w:t>
      </w:r>
    </w:p>
    <w:p w:rsidR="00DF2050" w:rsidRPr="00D76101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A80">
        <w:rPr>
          <w:rFonts w:ascii="Times New Roman" w:hAnsi="Times New Roman" w:cs="Times New Roman"/>
          <w:sz w:val="28"/>
          <w:szCs w:val="28"/>
        </w:rPr>
        <w:t>1. Установить и ввести в действие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 на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Pr="00D76101">
        <w:rPr>
          <w:rFonts w:ascii="Times New Roman" w:hAnsi="Times New Roman" w:cs="Times New Roman"/>
          <w:sz w:val="28"/>
          <w:szCs w:val="28"/>
        </w:rPr>
        <w:t>налог на имущество физических лиц, исходя из кадастровой стоимости.</w:t>
      </w:r>
    </w:p>
    <w:p w:rsidR="00DF2050" w:rsidRDefault="00DF2050" w:rsidP="00DF2050">
      <w:pPr>
        <w:rPr>
          <w:rFonts w:ascii="Times New Roman" w:hAnsi="Times New Roman"/>
          <w:sz w:val="28"/>
          <w:szCs w:val="28"/>
        </w:rPr>
      </w:pPr>
      <w:r w:rsidRPr="00256A80">
        <w:rPr>
          <w:rFonts w:ascii="Times New Roman" w:hAnsi="Times New Roman"/>
          <w:sz w:val="28"/>
          <w:szCs w:val="28"/>
        </w:rPr>
        <w:t xml:space="preserve">2. </w:t>
      </w:r>
      <w:r w:rsidRPr="00D76101">
        <w:rPr>
          <w:rFonts w:ascii="Times New Roman" w:hAnsi="Times New Roman"/>
          <w:sz w:val="28"/>
          <w:szCs w:val="28"/>
        </w:rPr>
        <w:t xml:space="preserve">Признать в соответствии со ст. 401 НК РФ объектами налогообложения расположенное в пределах муниципального образования сельского поселения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761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101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D76101">
        <w:rPr>
          <w:rFonts w:ascii="Times New Roman" w:hAnsi="Times New Roman"/>
          <w:sz w:val="28"/>
          <w:szCs w:val="28"/>
        </w:rPr>
        <w:t xml:space="preserve"> муниципального района Кабардино-Балкарской Республики следующее имущество: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жилой дом;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квартира, комната;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гараж, </w:t>
      </w:r>
      <w:proofErr w:type="spellStart"/>
      <w:r>
        <w:rPr>
          <w:rFonts w:ascii="Times New Roman" w:hAnsi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/>
          <w:sz w:val="28"/>
          <w:szCs w:val="28"/>
        </w:rPr>
        <w:t>-место;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</w:rPr>
          <w:t>единый недвижимый комплекс</w:t>
        </w:r>
      </w:hyperlink>
      <w:r>
        <w:rPr>
          <w:rFonts w:ascii="Times New Roman" w:hAnsi="Times New Roman"/>
          <w:sz w:val="28"/>
          <w:szCs w:val="28"/>
        </w:rPr>
        <w:t>;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объект незавершенного строительства;</w:t>
      </w:r>
    </w:p>
    <w:p w:rsidR="00DF2050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иные здание, строение, сооружение, помещение.</w:t>
      </w:r>
    </w:p>
    <w:p w:rsidR="00DF2050" w:rsidRPr="00DF2050" w:rsidRDefault="00DF2050" w:rsidP="00DF20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F2050">
        <w:rPr>
          <w:sz w:val="28"/>
          <w:szCs w:val="28"/>
        </w:rPr>
        <w:t>Дома (в том числе многоквартирные дома, наемные дома, садовые дома) и жилые ст</w:t>
      </w:r>
      <w:r w:rsidRPr="00DF2050">
        <w:rPr>
          <w:sz w:val="28"/>
          <w:szCs w:val="28"/>
        </w:rPr>
        <w:t>роения относятся к жилым домам.</w:t>
      </w:r>
    </w:p>
    <w:p w:rsidR="00DF2050" w:rsidRPr="00DF2050" w:rsidRDefault="00DF2050" w:rsidP="00DF205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F2050">
        <w:rPr>
          <w:sz w:val="28"/>
          <w:szCs w:val="28"/>
        </w:rPr>
        <w:t>Не</w:t>
      </w:r>
      <w:r w:rsidRPr="00DF2050">
        <w:rPr>
          <w:sz w:val="28"/>
          <w:szCs w:val="28"/>
        </w:rPr>
        <w:t xml:space="preserve"> признается объектом налогообложения имущество, входящее в состав общего имущества многоквартирного дома.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3. Налоговой базой в отношении объектов налогообложения включенных в перечень, определяемый в соответствии с п. 2 настоящего Решения, признается кадастровая стоимость указанных объектов налогообложения.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4. Установить в соответствии со ст. 406 НК РФ налоговые ставки в процентах, исходя из кадастровой стоимости объекта налогообложения в следующих размерах:</w:t>
      </w:r>
    </w:p>
    <w:p w:rsidR="00DF2050" w:rsidRPr="00550665" w:rsidRDefault="00DF2050" w:rsidP="00DF2050">
      <w:pPr>
        <w:pStyle w:val="a5"/>
        <w:ind w:left="567"/>
        <w:jc w:val="both"/>
        <w:rPr>
          <w:szCs w:val="28"/>
        </w:rPr>
      </w:pPr>
      <w:r w:rsidRPr="00550665">
        <w:rPr>
          <w:szCs w:val="28"/>
        </w:rPr>
        <w:t>1) 0,3 процента в отношении: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- жилых домов, частей жилых домов, квартир, частей квартир, комнат;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- единых недвижимых комплексов, в состав которых входит хотя бы один жилой дом;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 xml:space="preserve">- гаражей и </w:t>
      </w:r>
      <w:proofErr w:type="spellStart"/>
      <w:r w:rsidRPr="00550665">
        <w:rPr>
          <w:rFonts w:ascii="Times New Roman" w:hAnsi="Times New Roman"/>
          <w:sz w:val="28"/>
          <w:szCs w:val="28"/>
        </w:rPr>
        <w:t>машино</w:t>
      </w:r>
      <w:proofErr w:type="spellEnd"/>
      <w:r w:rsidRPr="00550665">
        <w:rPr>
          <w:rFonts w:ascii="Times New Roman" w:hAnsi="Times New Roman"/>
          <w:sz w:val="28"/>
          <w:szCs w:val="28"/>
        </w:rPr>
        <w:t>-мест, в том числе расположенных в объектах налогообложения, указанных в подпункте 2 настоящего пункта;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0665">
        <w:rPr>
          <w:rFonts w:ascii="Times New Roman" w:hAnsi="Times New Roman"/>
          <w:sz w:val="28"/>
          <w:szCs w:val="28"/>
        </w:rPr>
        <w:t>2,0 процента в отношении:</w:t>
      </w:r>
    </w:p>
    <w:p w:rsidR="00DF2050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DF2050" w:rsidRDefault="00DF2050" w:rsidP="00DF205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2.1)</w:t>
      </w:r>
      <w:r w:rsidRPr="005506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2,5 процента в отношении:</w:t>
      </w:r>
    </w:p>
    <w:p w:rsidR="00DF2050" w:rsidRDefault="00DF2050" w:rsidP="00DF205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объектов налогообложения, кадастровая стоимость каждого из которых превышает 300 миллионов рублей;</w:t>
      </w:r>
    </w:p>
    <w:p w:rsidR="00DF2050" w:rsidRDefault="00DF2050" w:rsidP="00DF2050">
      <w:pPr>
        <w:rPr>
          <w:rFonts w:ascii="Times New Roman" w:hAnsi="Times New Roman"/>
          <w:sz w:val="28"/>
          <w:szCs w:val="28"/>
        </w:rPr>
      </w:pP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3) 0,5 процента в отношении прочих объектов налогообложения.</w:t>
      </w:r>
    </w:p>
    <w:p w:rsidR="00DF2050" w:rsidRPr="00550665" w:rsidRDefault="00DF2050" w:rsidP="00DF2050">
      <w:pPr>
        <w:tabs>
          <w:tab w:val="left" w:pos="802"/>
        </w:tabs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 xml:space="preserve">5. В местный бюджет зачисляются налоги, начисленные на имущество физических лиц, находящихся в пределах границ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Малакановское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D761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101">
        <w:rPr>
          <w:rFonts w:ascii="Times New Roman" w:hAnsi="Times New Roman"/>
          <w:sz w:val="28"/>
          <w:szCs w:val="28"/>
        </w:rPr>
        <w:t>Прохладненского</w:t>
      </w:r>
      <w:proofErr w:type="spellEnd"/>
      <w:r w:rsidRPr="00D76101">
        <w:rPr>
          <w:rFonts w:ascii="Times New Roman" w:hAnsi="Times New Roman"/>
          <w:sz w:val="28"/>
          <w:szCs w:val="28"/>
        </w:rPr>
        <w:t xml:space="preserve"> муниципального района КБР</w:t>
      </w:r>
      <w:r w:rsidRPr="00550665">
        <w:rPr>
          <w:rFonts w:ascii="Times New Roman" w:hAnsi="Times New Roman"/>
          <w:sz w:val="28"/>
          <w:szCs w:val="28"/>
        </w:rPr>
        <w:t>.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lastRenderedPageBreak/>
        <w:t>6. Налоговые льготы, установленные статьей 407 Налогового кодекса Российской Федерации, действуют в полном объеме.</w:t>
      </w:r>
    </w:p>
    <w:p w:rsidR="00DF2050" w:rsidRPr="00550665" w:rsidRDefault="00DF2050" w:rsidP="00DF2050">
      <w:pPr>
        <w:rPr>
          <w:rFonts w:ascii="Times New Roman" w:hAnsi="Times New Roman"/>
          <w:sz w:val="28"/>
          <w:szCs w:val="28"/>
        </w:rPr>
      </w:pPr>
      <w:r w:rsidRPr="00550665">
        <w:rPr>
          <w:rFonts w:ascii="Times New Roman" w:hAnsi="Times New Roman"/>
          <w:sz w:val="28"/>
          <w:szCs w:val="28"/>
        </w:rPr>
        <w:t>7. Лица, имеющие право на льготы, установленные статьей 407 Налогового кодекса Российской Федерации, самостоятельно представляют необходимые документы в налоговые органы.</w:t>
      </w:r>
    </w:p>
    <w:p w:rsidR="00DF2050" w:rsidRPr="001D6478" w:rsidRDefault="00DF2050" w:rsidP="00DF2050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550665">
        <w:rPr>
          <w:rFonts w:ascii="Times New Roman" w:hAnsi="Times New Roman"/>
          <w:sz w:val="28"/>
          <w:szCs w:val="28"/>
        </w:rPr>
        <w:t xml:space="preserve">8. </w:t>
      </w:r>
      <w:r w:rsidRPr="001D6478">
        <w:rPr>
          <w:rFonts w:ascii="Times New Roman" w:hAnsi="Times New Roman"/>
          <w:sz w:val="28"/>
          <w:szCs w:val="28"/>
        </w:rPr>
        <w:t>Налог подлежит уплате налогоплательщиками в срок не позднее 1 декабря года, следующего за истекшим налоговым периодом, если иное не предусмотрено настоящим пунктом.</w:t>
      </w:r>
    </w:p>
    <w:p w:rsidR="00DF2050" w:rsidRPr="001D6478" w:rsidRDefault="00DF2050" w:rsidP="00DF2050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1D6478">
        <w:rPr>
          <w:rFonts w:ascii="Times New Roman" w:hAnsi="Times New Roman"/>
          <w:sz w:val="28"/>
          <w:szCs w:val="28"/>
        </w:rPr>
        <w:t>Налог, исчисленный по результатам перерасчета суммы ранее исчисленного налога, подлежит уплате налогоплательщиками в срок не позднее 28-го числа третьего месяца, следующего за месяцем, в котором сформировано налоговое уведомление в связи с данным перерасчетом.</w:t>
      </w:r>
    </w:p>
    <w:p w:rsidR="00DF2050" w:rsidRPr="00256A8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56A80">
        <w:rPr>
          <w:rFonts w:ascii="Times New Roman" w:hAnsi="Times New Roman" w:cs="Times New Roman"/>
          <w:sz w:val="28"/>
          <w:szCs w:val="28"/>
        </w:rPr>
        <w:t>. Признать утратившими силу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DF2050" w:rsidRDefault="00DF2050" w:rsidP="00DF205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Решение 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Совета местного самоуправления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Pr="00256A8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КБР от </w:t>
      </w:r>
      <w:r>
        <w:rPr>
          <w:rFonts w:ascii="Times New Roman" w:hAnsi="Times New Roman" w:cs="Times New Roman"/>
          <w:b w:val="0"/>
          <w:sz w:val="28"/>
          <w:szCs w:val="28"/>
        </w:rPr>
        <w:t>13 августа  2020 № 56/1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"О налоге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 имущество физических лиц</w:t>
      </w:r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на территории муниципального образова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ния сельское поселение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Каб</w:t>
      </w:r>
      <w:r>
        <w:rPr>
          <w:rFonts w:ascii="Times New Roman" w:hAnsi="Times New Roman" w:cs="Times New Roman"/>
          <w:b w:val="0"/>
          <w:sz w:val="28"/>
          <w:szCs w:val="28"/>
        </w:rPr>
        <w:t>ардино-Балкарской Республики ";</w:t>
      </w:r>
    </w:p>
    <w:p w:rsidR="00DF2050" w:rsidRPr="00DF2050" w:rsidRDefault="00DF2050" w:rsidP="00DF205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местного самоуправления сельского поселения 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КБР от 22 ноября 2023 № 28/1 "О внесении изменений в Решение Совета местного самоуправления сельского поселения 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Кабардино-Балкарской Республики от  13 августа 2020 г. № 56/1 "О налоге на имущество физических лиц на территории муниципального образования сельское поселение 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Малакановское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DF2050">
        <w:rPr>
          <w:rFonts w:ascii="Times New Roman" w:hAnsi="Times New Roman" w:cs="Times New Roman"/>
          <w:b w:val="0"/>
          <w:sz w:val="28"/>
          <w:szCs w:val="28"/>
        </w:rPr>
        <w:t>Прохладненского</w:t>
      </w:r>
      <w:proofErr w:type="spellEnd"/>
      <w:r w:rsidRPr="00DF2050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Кабардино-Балкарской Республики ".</w:t>
      </w:r>
      <w:proofErr w:type="gramEnd"/>
    </w:p>
    <w:p w:rsidR="00DF2050" w:rsidRPr="00E265AD" w:rsidRDefault="00DF2050" w:rsidP="00DF2050">
      <w:pPr>
        <w:pStyle w:val="a3"/>
        <w:rPr>
          <w:sz w:val="28"/>
          <w:szCs w:val="28"/>
        </w:rPr>
      </w:pPr>
      <w:r w:rsidRPr="00E265AD">
        <w:rPr>
          <w:sz w:val="28"/>
          <w:szCs w:val="28"/>
        </w:rPr>
        <w:t xml:space="preserve">           10. </w:t>
      </w:r>
      <w:proofErr w:type="gramStart"/>
      <w:r w:rsidRPr="00E265AD">
        <w:rPr>
          <w:sz w:val="28"/>
          <w:szCs w:val="28"/>
        </w:rPr>
        <w:t xml:space="preserve">Настоящее решение обнародовать в порядке, установленном </w:t>
      </w:r>
      <w:hyperlink r:id="rId10" w:history="1">
        <w:r w:rsidRPr="00E265AD">
          <w:rPr>
            <w:color w:val="0000FF"/>
            <w:sz w:val="28"/>
            <w:szCs w:val="28"/>
          </w:rPr>
          <w:t>Уставом</w:t>
        </w:r>
      </w:hyperlink>
      <w:r w:rsidRPr="00E265AD">
        <w:rPr>
          <w:sz w:val="28"/>
          <w:szCs w:val="28"/>
        </w:rPr>
        <w:t xml:space="preserve"> сельского поселения  </w:t>
      </w:r>
      <w:proofErr w:type="spellStart"/>
      <w:r w:rsidRPr="00E265AD">
        <w:rPr>
          <w:sz w:val="28"/>
          <w:szCs w:val="28"/>
        </w:rPr>
        <w:t>Малакановское</w:t>
      </w:r>
      <w:proofErr w:type="spellEnd"/>
      <w:r w:rsidRPr="00E265AD">
        <w:rPr>
          <w:sz w:val="28"/>
          <w:szCs w:val="28"/>
        </w:rPr>
        <w:t xml:space="preserve">  </w:t>
      </w:r>
      <w:proofErr w:type="spellStart"/>
      <w:r w:rsidRPr="00E265AD">
        <w:rPr>
          <w:sz w:val="28"/>
          <w:szCs w:val="28"/>
        </w:rPr>
        <w:t>Прохладненского</w:t>
      </w:r>
      <w:proofErr w:type="spellEnd"/>
      <w:r w:rsidRPr="00E265AD">
        <w:rPr>
          <w:sz w:val="28"/>
          <w:szCs w:val="28"/>
        </w:rPr>
        <w:t xml:space="preserve"> муниципального района КБР, с одновременным размещением на странице  официальном сайта местной администрации  </w:t>
      </w:r>
      <w:proofErr w:type="spellStart"/>
      <w:r w:rsidRPr="00E265AD">
        <w:rPr>
          <w:sz w:val="28"/>
          <w:szCs w:val="28"/>
        </w:rPr>
        <w:t>Прохладненского</w:t>
      </w:r>
      <w:proofErr w:type="spellEnd"/>
      <w:r w:rsidRPr="00E265AD">
        <w:rPr>
          <w:sz w:val="28"/>
          <w:szCs w:val="28"/>
        </w:rPr>
        <w:t xml:space="preserve"> муниципального района КБР в сети Интернет:   (</w:t>
      </w:r>
      <w:r w:rsidRPr="00E265AD">
        <w:rPr>
          <w:sz w:val="28"/>
          <w:szCs w:val="28"/>
          <w:lang w:val="en-US"/>
        </w:rPr>
        <w:t>http</w:t>
      </w:r>
      <w:r w:rsidRPr="00E265AD">
        <w:rPr>
          <w:sz w:val="28"/>
          <w:szCs w:val="28"/>
        </w:rPr>
        <w:t>://</w:t>
      </w:r>
      <w:hyperlink r:id="rId11" w:history="1">
        <w:r w:rsidRPr="00E265AD">
          <w:rPr>
            <w:rStyle w:val="a4"/>
            <w:sz w:val="28"/>
            <w:szCs w:val="28"/>
            <w:lang w:val="en-US"/>
          </w:rPr>
          <w:t>www</w:t>
        </w:r>
        <w:r w:rsidRPr="00E265AD">
          <w:rPr>
            <w:rStyle w:val="a4"/>
            <w:sz w:val="28"/>
            <w:szCs w:val="28"/>
          </w:rPr>
          <w:t>.</w:t>
        </w:r>
        <w:proofErr w:type="spellStart"/>
        <w:r w:rsidRPr="00E265AD">
          <w:rPr>
            <w:rStyle w:val="a4"/>
            <w:sz w:val="28"/>
            <w:szCs w:val="28"/>
            <w:lang w:val="en-US"/>
          </w:rPr>
          <w:t>prohladnenskiy</w:t>
        </w:r>
        <w:proofErr w:type="spellEnd"/>
        <w:r w:rsidRPr="00E265AD">
          <w:rPr>
            <w:rStyle w:val="a4"/>
            <w:sz w:val="28"/>
            <w:szCs w:val="28"/>
          </w:rPr>
          <w:t>.</w:t>
        </w:r>
        <w:proofErr w:type="spellStart"/>
        <w:r w:rsidRPr="00E265AD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E265AD">
        <w:rPr>
          <w:sz w:val="28"/>
          <w:szCs w:val="28"/>
        </w:rPr>
        <w:t>, а также опубликованием в газете "</w:t>
      </w:r>
      <w:proofErr w:type="spellStart"/>
      <w:r w:rsidRPr="00E265AD">
        <w:rPr>
          <w:sz w:val="28"/>
          <w:szCs w:val="28"/>
        </w:rPr>
        <w:t>Прохладненские</w:t>
      </w:r>
      <w:proofErr w:type="spellEnd"/>
      <w:r w:rsidRPr="00E265AD">
        <w:rPr>
          <w:sz w:val="28"/>
          <w:szCs w:val="28"/>
        </w:rPr>
        <w:t xml:space="preserve"> известия".</w:t>
      </w:r>
      <w:proofErr w:type="gramEnd"/>
    </w:p>
    <w:p w:rsidR="00DF2050" w:rsidRPr="00256A8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56A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56A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6A8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постоянно действующу</w:t>
      </w:r>
      <w:r>
        <w:rPr>
          <w:rFonts w:ascii="Times New Roman" w:hAnsi="Times New Roman" w:cs="Times New Roman"/>
          <w:sz w:val="28"/>
          <w:szCs w:val="28"/>
        </w:rPr>
        <w:t xml:space="preserve">ю комиссию по вопросам экономики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r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>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DF205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256A80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DF2050" w:rsidRDefault="00DF2050" w:rsidP="00DF2050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F205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поселения                                         С.Р.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05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205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2050" w:rsidRDefault="00DF2050" w:rsidP="00DF20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53B17" w:rsidRDefault="00253B17" w:rsidP="00DF2050">
      <w:pPr>
        <w:pStyle w:val="ConsPlusTitle"/>
        <w:jc w:val="center"/>
      </w:pPr>
    </w:p>
    <w:sectPr w:rsidR="00253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F0"/>
    <w:rsid w:val="00253B17"/>
    <w:rsid w:val="003A480B"/>
    <w:rsid w:val="00523FF0"/>
    <w:rsid w:val="00C83496"/>
    <w:rsid w:val="00DD6076"/>
    <w:rsid w:val="00D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23FF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3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3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52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523FF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2050"/>
    <w:pPr>
      <w:ind w:left="720" w:firstLine="0"/>
      <w:contextualSpacing/>
      <w:jc w:val="left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23FF0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3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23FF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No Spacing"/>
    <w:uiPriority w:val="1"/>
    <w:qFormat/>
    <w:rsid w:val="0052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523FF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2050"/>
    <w:pPr>
      <w:ind w:left="720" w:firstLine="0"/>
      <w:contextualSpacing/>
      <w:jc w:val="left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B2F9CDB553372EFE1BBD4BE15699B3273C43D4962050B142F7693776DD0446D9588FAE4ECAC6DE0008CF01F69A825F83AE21A9EE5E5FC713933Ch0X5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B2F9CDB553372EFE1BA346F73AC4BE27311CD890215EE217A8326A21D40E119E17D6EC0AC7C6DF07059253B99BDE1AD2BD21ACEE5D5EDBh1X2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B2F9CDB553372EFE1BA346F73AC4BE273219DB982E5EE217A8326A21D40E119E17D6EC09C3C0D5545F8257F0CFD705D7A23EAFF05Dh5XDM" TargetMode="External"/><Relationship Id="rId11" Type="http://schemas.openxmlformats.org/officeDocument/2006/relationships/hyperlink" Target="http://www.prohladnenskiy.ru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B6843B34166533FF506756B1E89BA2A9C76B0BAECBFAB0EC78A26F6E90964CB5C33C7D58D7D1B23703863EF9F252D027N4r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st=5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1109</Words>
  <Characters>6325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2024-11-19T05:58:00Z</dcterms:created>
  <dcterms:modified xsi:type="dcterms:W3CDTF">2024-11-19T06:07:00Z</dcterms:modified>
</cp:coreProperties>
</file>