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C43" w:rsidRDefault="00BD3C43" w:rsidP="00BD3C43">
      <w:pPr>
        <w:rPr>
          <w:b/>
          <w:bCs/>
          <w:sz w:val="18"/>
        </w:rPr>
      </w:pPr>
    </w:p>
    <w:p w:rsidR="00BD3C43" w:rsidRDefault="00BD3C43" w:rsidP="00BD3C43">
      <w:pPr>
        <w:rPr>
          <w:b/>
          <w:bCs/>
          <w:sz w:val="18"/>
        </w:rPr>
      </w:pPr>
    </w:p>
    <w:p w:rsidR="00BD3C43" w:rsidRDefault="00BD3C43" w:rsidP="00BD3C43">
      <w:pPr>
        <w:jc w:val="center"/>
        <w:rPr>
          <w:b/>
          <w:bCs/>
          <w:sz w:val="18"/>
          <w:szCs w:val="18"/>
        </w:rPr>
      </w:pPr>
    </w:p>
    <w:p w:rsidR="00BD3C43" w:rsidRDefault="00BD3C43" w:rsidP="00BD3C43">
      <w:pPr>
        <w:jc w:val="center"/>
        <w:rPr>
          <w:b/>
          <w:bCs/>
          <w:sz w:val="18"/>
          <w:szCs w:val="18"/>
        </w:rPr>
      </w:pPr>
      <w:r>
        <w:rPr>
          <w:b/>
          <w:bCs/>
          <w:noProof/>
          <w:sz w:val="18"/>
          <w:szCs w:val="18"/>
        </w:rPr>
        <w:drawing>
          <wp:anchor distT="0" distB="0" distL="114300" distR="114300" simplePos="0" relativeHeight="251659264" behindDoc="0" locked="0" layoutInCell="1" allowOverlap="1" wp14:anchorId="046F8870" wp14:editId="45D1DF98">
            <wp:simplePos x="0" y="0"/>
            <wp:positionH relativeFrom="column">
              <wp:posOffset>2682240</wp:posOffset>
            </wp:positionH>
            <wp:positionV relativeFrom="paragraph">
              <wp:posOffset>-339090</wp:posOffset>
            </wp:positionV>
            <wp:extent cx="482600" cy="527050"/>
            <wp:effectExtent l="19050" t="0" r="0" b="0"/>
            <wp:wrapTight wrapText="bothSides">
              <wp:wrapPolygon edited="0">
                <wp:start x="-853" y="0"/>
                <wp:lineTo x="-853" y="21080"/>
                <wp:lineTo x="21316" y="21080"/>
                <wp:lineTo x="21316" y="0"/>
                <wp:lineTo x="-853" y="0"/>
              </wp:wrapPolygon>
            </wp:wrapTight>
            <wp:docPr id="3" name="Рисунок 2" descr="ГЕРБ_ГИБ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_ГИБДД"/>
                    <pic:cNvPicPr>
                      <a:picLocks noChangeAspect="1" noChangeArrowheads="1"/>
                    </pic:cNvPicPr>
                  </pic:nvPicPr>
                  <pic:blipFill>
                    <a:blip r:embed="rId5" cstate="print"/>
                    <a:srcRect/>
                    <a:stretch>
                      <a:fillRect/>
                    </a:stretch>
                  </pic:blipFill>
                  <pic:spPr bwMode="auto">
                    <a:xfrm>
                      <a:off x="0" y="0"/>
                      <a:ext cx="482600" cy="527050"/>
                    </a:xfrm>
                    <a:prstGeom prst="rect">
                      <a:avLst/>
                    </a:prstGeom>
                    <a:noFill/>
                    <a:ln w="9525">
                      <a:noFill/>
                      <a:miter lim="800000"/>
                      <a:headEnd/>
                      <a:tailEnd/>
                    </a:ln>
                  </pic:spPr>
                </pic:pic>
              </a:graphicData>
            </a:graphic>
          </wp:anchor>
        </w:drawing>
      </w:r>
    </w:p>
    <w:p w:rsidR="00BD3C43" w:rsidRDefault="00BD3C43" w:rsidP="00BD3C43">
      <w:pPr>
        <w:jc w:val="center"/>
        <w:rPr>
          <w:b/>
          <w:bCs/>
          <w:sz w:val="18"/>
          <w:szCs w:val="18"/>
        </w:rPr>
      </w:pPr>
    </w:p>
    <w:p w:rsidR="00BD3C43" w:rsidRPr="00F46890" w:rsidRDefault="00BD3C43" w:rsidP="00BD3C43">
      <w:pPr>
        <w:jc w:val="center"/>
        <w:rPr>
          <w:b/>
          <w:bCs/>
          <w:sz w:val="18"/>
          <w:szCs w:val="18"/>
        </w:rPr>
      </w:pPr>
      <w:r w:rsidRPr="001074E7">
        <w:rPr>
          <w:b/>
          <w:bCs/>
          <w:sz w:val="18"/>
          <w:szCs w:val="18"/>
        </w:rPr>
        <w:t xml:space="preserve">СОВЕТ  МЕСТНОГО  САМОУПРАВЛЕНИЯ СЕЛЬСКОГО ПОСЕЛЕНИЯ </w:t>
      </w:r>
      <w:r>
        <w:rPr>
          <w:b/>
          <w:bCs/>
          <w:sz w:val="18"/>
          <w:szCs w:val="18"/>
        </w:rPr>
        <w:t>МАЛАКАНОВСКОЕ</w:t>
      </w:r>
    </w:p>
    <w:p w:rsidR="00BD3C43" w:rsidRPr="001074E7" w:rsidRDefault="00BD3C43" w:rsidP="00BD3C43">
      <w:pPr>
        <w:jc w:val="center"/>
        <w:rPr>
          <w:b/>
          <w:bCs/>
          <w:sz w:val="18"/>
          <w:szCs w:val="18"/>
        </w:rPr>
      </w:pPr>
      <w:r w:rsidRPr="001074E7">
        <w:rPr>
          <w:b/>
          <w:bCs/>
          <w:sz w:val="18"/>
          <w:szCs w:val="18"/>
        </w:rPr>
        <w:t>ПРОХЛАДНЕНСКОГО  МУНИЦИПАЛЬНОГО РАЙОНА КАБАРДИНО-БАЛКАРСКОЙ  РЕСПУБЛИКИ</w:t>
      </w:r>
    </w:p>
    <w:p w:rsidR="00BD3C43" w:rsidRPr="00F46890" w:rsidRDefault="00BD3C43" w:rsidP="00BD3C43">
      <w:pPr>
        <w:jc w:val="center"/>
        <w:rPr>
          <w:b/>
          <w:bCs/>
          <w:sz w:val="18"/>
          <w:szCs w:val="18"/>
        </w:rPr>
      </w:pPr>
      <w:r w:rsidRPr="00F46890">
        <w:rPr>
          <w:b/>
          <w:bCs/>
          <w:sz w:val="18"/>
          <w:szCs w:val="18"/>
        </w:rPr>
        <w:t>КЪЭБЭРДЕЙ</w:t>
      </w:r>
      <w:r w:rsidRPr="001074E7">
        <w:rPr>
          <w:szCs w:val="18"/>
        </w:rPr>
        <w:t xml:space="preserve"> – </w:t>
      </w:r>
      <w:r w:rsidRPr="00F46890">
        <w:rPr>
          <w:b/>
          <w:bCs/>
          <w:sz w:val="18"/>
          <w:szCs w:val="18"/>
        </w:rPr>
        <w:t>БАЛЪКЪЭР   РЕСПУБЛИКЭ  ПРОХЛАДНЭ  КУЕЙМ ХЫХЬЭ</w:t>
      </w:r>
    </w:p>
    <w:p w:rsidR="00BD3C43" w:rsidRPr="001074E7" w:rsidRDefault="00BD3C43" w:rsidP="00BD3C43">
      <w:pPr>
        <w:jc w:val="center"/>
        <w:rPr>
          <w:b/>
          <w:bCs/>
          <w:sz w:val="18"/>
          <w:szCs w:val="18"/>
        </w:rPr>
      </w:pPr>
      <w:r>
        <w:rPr>
          <w:b/>
          <w:bCs/>
          <w:sz w:val="18"/>
          <w:szCs w:val="18"/>
        </w:rPr>
        <w:t>МАЛАКАНОВСКЭ</w:t>
      </w:r>
      <w:r w:rsidRPr="001074E7">
        <w:rPr>
          <w:b/>
          <w:bCs/>
          <w:sz w:val="18"/>
          <w:szCs w:val="18"/>
        </w:rPr>
        <w:t xml:space="preserve">  КЪУАЖЭ  СОВЕТЫМ  И  ЩЫП</w:t>
      </w:r>
      <w:proofErr w:type="gramStart"/>
      <w:r w:rsidRPr="00F46890">
        <w:rPr>
          <w:b/>
          <w:bCs/>
          <w:sz w:val="18"/>
          <w:szCs w:val="18"/>
        </w:rPr>
        <w:t>I</w:t>
      </w:r>
      <w:proofErr w:type="gramEnd"/>
      <w:r w:rsidRPr="001074E7">
        <w:rPr>
          <w:b/>
          <w:bCs/>
          <w:sz w:val="18"/>
          <w:szCs w:val="18"/>
        </w:rPr>
        <w:t>Э  САМОУПРАВЛЕНЭ</w:t>
      </w:r>
    </w:p>
    <w:p w:rsidR="00BD3C43" w:rsidRPr="001074E7" w:rsidRDefault="00BD3C43" w:rsidP="00BD3C43">
      <w:pPr>
        <w:jc w:val="center"/>
        <w:rPr>
          <w:b/>
          <w:bCs/>
          <w:sz w:val="18"/>
          <w:szCs w:val="18"/>
        </w:rPr>
      </w:pPr>
      <w:r w:rsidRPr="001074E7">
        <w:rPr>
          <w:b/>
          <w:bCs/>
          <w:sz w:val="18"/>
          <w:szCs w:val="18"/>
        </w:rPr>
        <w:t>КЪАБАРТЫ – МАЛКЪАР  РЕСПУБЛИКАНЫ  ПРОХЛАДНА  РАЙОНУНУ</w:t>
      </w:r>
    </w:p>
    <w:p w:rsidR="00BD3C43" w:rsidRPr="001074E7" w:rsidRDefault="00BD3C43" w:rsidP="00BD3C43">
      <w:pPr>
        <w:jc w:val="center"/>
        <w:rPr>
          <w:b/>
          <w:bCs/>
          <w:sz w:val="18"/>
          <w:szCs w:val="18"/>
        </w:rPr>
      </w:pPr>
      <w:r>
        <w:rPr>
          <w:b/>
          <w:bCs/>
          <w:sz w:val="18"/>
          <w:szCs w:val="18"/>
        </w:rPr>
        <w:t>МАЛАКАНОВСКОЕ</w:t>
      </w:r>
      <w:r w:rsidRPr="001074E7">
        <w:rPr>
          <w:b/>
          <w:bCs/>
          <w:sz w:val="18"/>
          <w:szCs w:val="18"/>
        </w:rPr>
        <w:t xml:space="preserve">  ЭЛЬНИ  СОВЕТИНИ  ЖЕР  ЖЕРЛИ  САМОУПРАВЛЕНИЯСЫ</w:t>
      </w:r>
    </w:p>
    <w:p w:rsidR="00BD3C43" w:rsidRPr="001074E7" w:rsidRDefault="00BD3C43" w:rsidP="00BD3C43">
      <w:pPr>
        <w:jc w:val="center"/>
        <w:rPr>
          <w:b/>
          <w:bCs/>
          <w:sz w:val="18"/>
          <w:szCs w:val="18"/>
        </w:rPr>
      </w:pPr>
      <w:r w:rsidRPr="001074E7">
        <w:rPr>
          <w:b/>
          <w:bCs/>
          <w:sz w:val="18"/>
          <w:szCs w:val="18"/>
        </w:rPr>
        <w:t>_____________________________________________________________________________________________________</w:t>
      </w:r>
    </w:p>
    <w:p w:rsidR="00BD3C43" w:rsidRPr="001074E7" w:rsidRDefault="00BD3C43" w:rsidP="00BD3C43">
      <w:pPr>
        <w:pBdr>
          <w:bottom w:val="single" w:sz="12" w:space="1" w:color="auto"/>
        </w:pBdr>
        <w:rPr>
          <w:b/>
          <w:bCs/>
          <w:sz w:val="18"/>
          <w:szCs w:val="18"/>
        </w:rPr>
      </w:pPr>
      <w:r w:rsidRPr="001074E7">
        <w:rPr>
          <w:b/>
          <w:bCs/>
          <w:sz w:val="18"/>
          <w:szCs w:val="18"/>
        </w:rPr>
        <w:t>П – и   3610</w:t>
      </w:r>
      <w:r>
        <w:rPr>
          <w:b/>
          <w:bCs/>
          <w:sz w:val="18"/>
          <w:szCs w:val="18"/>
        </w:rPr>
        <w:t>30</w:t>
      </w:r>
      <w:r w:rsidRPr="001074E7">
        <w:rPr>
          <w:b/>
          <w:bCs/>
          <w:sz w:val="18"/>
          <w:szCs w:val="18"/>
        </w:rPr>
        <w:t xml:space="preserve">,   КБР,  </w:t>
      </w:r>
      <w:proofErr w:type="spellStart"/>
      <w:r w:rsidRPr="001074E7">
        <w:rPr>
          <w:b/>
          <w:bCs/>
          <w:sz w:val="18"/>
          <w:szCs w:val="18"/>
        </w:rPr>
        <w:t>Прохладненский</w:t>
      </w:r>
      <w:proofErr w:type="spellEnd"/>
      <w:r w:rsidRPr="001074E7">
        <w:rPr>
          <w:b/>
          <w:bCs/>
          <w:sz w:val="18"/>
          <w:szCs w:val="18"/>
        </w:rPr>
        <w:t xml:space="preserve"> район,     с. </w:t>
      </w:r>
      <w:proofErr w:type="spellStart"/>
      <w:r>
        <w:rPr>
          <w:b/>
          <w:bCs/>
          <w:sz w:val="18"/>
          <w:szCs w:val="18"/>
        </w:rPr>
        <w:t>Малакановское</w:t>
      </w:r>
      <w:proofErr w:type="spellEnd"/>
      <w:r w:rsidRPr="001074E7">
        <w:rPr>
          <w:b/>
          <w:bCs/>
          <w:sz w:val="18"/>
          <w:szCs w:val="18"/>
        </w:rPr>
        <w:t xml:space="preserve">,  </w:t>
      </w:r>
      <w:r>
        <w:rPr>
          <w:b/>
          <w:bCs/>
          <w:sz w:val="18"/>
          <w:szCs w:val="18"/>
        </w:rPr>
        <w:t>кв</w:t>
      </w:r>
      <w:proofErr w:type="gramStart"/>
      <w:r>
        <w:rPr>
          <w:b/>
          <w:bCs/>
          <w:sz w:val="18"/>
          <w:szCs w:val="18"/>
        </w:rPr>
        <w:t>.Ю</w:t>
      </w:r>
      <w:proofErr w:type="gramEnd"/>
      <w:r>
        <w:rPr>
          <w:b/>
          <w:bCs/>
          <w:sz w:val="18"/>
          <w:szCs w:val="18"/>
        </w:rPr>
        <w:t>жный,5</w:t>
      </w:r>
      <w:r w:rsidRPr="001074E7">
        <w:rPr>
          <w:b/>
          <w:bCs/>
          <w:sz w:val="18"/>
          <w:szCs w:val="18"/>
        </w:rPr>
        <w:t>, тел  9–</w:t>
      </w:r>
      <w:r>
        <w:rPr>
          <w:b/>
          <w:bCs/>
          <w:sz w:val="18"/>
          <w:szCs w:val="18"/>
        </w:rPr>
        <w:t>56-42</w:t>
      </w:r>
    </w:p>
    <w:p w:rsidR="00BD3C43" w:rsidRDefault="00BD3C43" w:rsidP="00BD3C43">
      <w:pPr>
        <w:pStyle w:val="ConsPlusTitle"/>
        <w:jc w:val="center"/>
      </w:pPr>
    </w:p>
    <w:p w:rsidR="00BD3C43" w:rsidRPr="003444CD" w:rsidRDefault="00BD3C43" w:rsidP="00BD3C43">
      <w:pPr>
        <w:pStyle w:val="a3"/>
        <w:jc w:val="center"/>
        <w:rPr>
          <w:rFonts w:ascii="Times New Roman" w:hAnsi="Times New Roman"/>
          <w:b/>
          <w:szCs w:val="24"/>
        </w:rPr>
      </w:pPr>
      <w:r w:rsidRPr="003444CD">
        <w:rPr>
          <w:rFonts w:ascii="Times New Roman" w:hAnsi="Times New Roman"/>
          <w:b/>
          <w:szCs w:val="24"/>
        </w:rPr>
        <w:t xml:space="preserve">РЕШЕНИЕ №- </w:t>
      </w:r>
      <w:r>
        <w:rPr>
          <w:rFonts w:ascii="Times New Roman" w:hAnsi="Times New Roman"/>
          <w:b/>
          <w:szCs w:val="24"/>
        </w:rPr>
        <w:t>11</w:t>
      </w:r>
      <w:r w:rsidR="00A32CEE">
        <w:rPr>
          <w:rFonts w:ascii="Times New Roman" w:hAnsi="Times New Roman"/>
          <w:b/>
          <w:szCs w:val="24"/>
        </w:rPr>
        <w:t>/1</w:t>
      </w:r>
    </w:p>
    <w:p w:rsidR="00BD3C43" w:rsidRPr="003444CD" w:rsidRDefault="00BD3C43" w:rsidP="00BD3C43">
      <w:pPr>
        <w:pStyle w:val="a3"/>
        <w:jc w:val="center"/>
        <w:rPr>
          <w:rFonts w:ascii="Times New Roman" w:hAnsi="Times New Roman"/>
          <w:b/>
          <w:szCs w:val="24"/>
        </w:rPr>
      </w:pPr>
      <w:r>
        <w:rPr>
          <w:rFonts w:ascii="Times New Roman" w:hAnsi="Times New Roman"/>
          <w:b/>
          <w:szCs w:val="24"/>
        </w:rPr>
        <w:t>УНАФЭ №-11</w:t>
      </w:r>
      <w:r w:rsidR="00A32CEE">
        <w:rPr>
          <w:rFonts w:ascii="Times New Roman" w:hAnsi="Times New Roman"/>
          <w:b/>
          <w:szCs w:val="24"/>
        </w:rPr>
        <w:t>/1</w:t>
      </w:r>
    </w:p>
    <w:p w:rsidR="00BD3C43" w:rsidRDefault="00BD3C43" w:rsidP="00BD3C43">
      <w:pPr>
        <w:pStyle w:val="a3"/>
        <w:jc w:val="center"/>
        <w:rPr>
          <w:rFonts w:ascii="Times New Roman" w:hAnsi="Times New Roman"/>
          <w:b/>
          <w:szCs w:val="24"/>
        </w:rPr>
      </w:pPr>
      <w:r>
        <w:rPr>
          <w:rFonts w:ascii="Times New Roman" w:hAnsi="Times New Roman"/>
          <w:b/>
          <w:szCs w:val="24"/>
        </w:rPr>
        <w:t>БЕГИМИ №- 11</w:t>
      </w:r>
      <w:r w:rsidR="00A32CEE">
        <w:rPr>
          <w:rFonts w:ascii="Times New Roman" w:hAnsi="Times New Roman"/>
          <w:b/>
          <w:szCs w:val="24"/>
        </w:rPr>
        <w:t>/1</w:t>
      </w:r>
    </w:p>
    <w:p w:rsidR="00BD3C43" w:rsidRDefault="00BD3C43" w:rsidP="00BD3C43">
      <w:pPr>
        <w:pStyle w:val="a3"/>
        <w:jc w:val="center"/>
        <w:rPr>
          <w:rFonts w:ascii="Times New Roman" w:hAnsi="Times New Roman"/>
          <w:b/>
          <w:szCs w:val="24"/>
        </w:rPr>
      </w:pPr>
    </w:p>
    <w:p w:rsidR="00BD3C43" w:rsidRPr="003444CD" w:rsidRDefault="00BD3C43" w:rsidP="00BD3C43">
      <w:pPr>
        <w:pStyle w:val="a3"/>
        <w:rPr>
          <w:rFonts w:ascii="Times New Roman" w:hAnsi="Times New Roman"/>
          <w:b/>
          <w:sz w:val="24"/>
          <w:szCs w:val="24"/>
        </w:rPr>
      </w:pPr>
      <w:r>
        <w:rPr>
          <w:rFonts w:ascii="Times New Roman" w:hAnsi="Times New Roman"/>
          <w:b/>
          <w:sz w:val="24"/>
          <w:szCs w:val="24"/>
        </w:rPr>
        <w:t>21 июля 2022</w:t>
      </w:r>
      <w:r w:rsidRPr="003444CD">
        <w:rPr>
          <w:rFonts w:ascii="Times New Roman" w:hAnsi="Times New Roman"/>
          <w:b/>
          <w:sz w:val="24"/>
          <w:szCs w:val="24"/>
        </w:rPr>
        <w:t xml:space="preserve">  г.                  </w:t>
      </w:r>
      <w:r>
        <w:rPr>
          <w:rFonts w:ascii="Times New Roman" w:hAnsi="Times New Roman"/>
          <w:b/>
          <w:sz w:val="24"/>
          <w:szCs w:val="24"/>
        </w:rPr>
        <w:t xml:space="preserve">                             </w:t>
      </w:r>
      <w:r w:rsidRPr="003444CD">
        <w:rPr>
          <w:rFonts w:ascii="Times New Roman" w:hAnsi="Times New Roman"/>
          <w:b/>
          <w:sz w:val="24"/>
          <w:szCs w:val="24"/>
        </w:rPr>
        <w:t xml:space="preserve">             </w:t>
      </w:r>
      <w:r>
        <w:rPr>
          <w:rFonts w:ascii="Times New Roman" w:hAnsi="Times New Roman"/>
          <w:b/>
          <w:sz w:val="24"/>
          <w:szCs w:val="24"/>
        </w:rPr>
        <w:t xml:space="preserve">                        </w:t>
      </w:r>
      <w:r w:rsidRPr="003444CD">
        <w:rPr>
          <w:rFonts w:ascii="Times New Roman" w:hAnsi="Times New Roman"/>
          <w:b/>
          <w:sz w:val="24"/>
          <w:szCs w:val="24"/>
        </w:rPr>
        <w:t xml:space="preserve">     </w:t>
      </w:r>
      <w:proofErr w:type="spellStart"/>
      <w:r w:rsidRPr="003444CD">
        <w:rPr>
          <w:rFonts w:ascii="Times New Roman" w:hAnsi="Times New Roman"/>
          <w:b/>
          <w:sz w:val="24"/>
          <w:szCs w:val="24"/>
        </w:rPr>
        <w:t>с</w:t>
      </w:r>
      <w:proofErr w:type="gramStart"/>
      <w:r w:rsidRPr="003444CD">
        <w:rPr>
          <w:rFonts w:ascii="Times New Roman" w:hAnsi="Times New Roman"/>
          <w:b/>
          <w:sz w:val="24"/>
          <w:szCs w:val="24"/>
        </w:rPr>
        <w:t>.</w:t>
      </w:r>
      <w:r>
        <w:rPr>
          <w:rFonts w:ascii="Times New Roman" w:hAnsi="Times New Roman"/>
          <w:b/>
          <w:sz w:val="24"/>
          <w:szCs w:val="24"/>
        </w:rPr>
        <w:t>М</w:t>
      </w:r>
      <w:proofErr w:type="gramEnd"/>
      <w:r>
        <w:rPr>
          <w:rFonts w:ascii="Times New Roman" w:hAnsi="Times New Roman"/>
          <w:b/>
          <w:sz w:val="24"/>
          <w:szCs w:val="24"/>
        </w:rPr>
        <w:t>алакановское</w:t>
      </w:r>
      <w:proofErr w:type="spellEnd"/>
    </w:p>
    <w:p w:rsidR="00BD3C43" w:rsidRPr="007766BA" w:rsidRDefault="00BD3C43" w:rsidP="00BD3C43">
      <w:pPr>
        <w:pStyle w:val="a3"/>
        <w:rPr>
          <w:rFonts w:ascii="Times New Roman" w:hAnsi="Times New Roman"/>
          <w:sz w:val="24"/>
          <w:szCs w:val="24"/>
        </w:rPr>
      </w:pPr>
    </w:p>
    <w:p w:rsidR="00BD3C43" w:rsidRPr="001A20BA" w:rsidRDefault="00BD3C43" w:rsidP="00BD3C43">
      <w:pPr>
        <w:pStyle w:val="a3"/>
        <w:rPr>
          <w:rFonts w:ascii="Times New Roman" w:hAnsi="Times New Roman"/>
          <w:sz w:val="28"/>
          <w:szCs w:val="28"/>
        </w:rPr>
      </w:pPr>
      <w:r w:rsidRPr="001A20BA">
        <w:rPr>
          <w:rFonts w:ascii="Times New Roman" w:hAnsi="Times New Roman"/>
          <w:sz w:val="28"/>
          <w:szCs w:val="28"/>
        </w:rPr>
        <w:t xml:space="preserve">                                                                                  </w:t>
      </w:r>
    </w:p>
    <w:p w:rsidR="00BD3C43" w:rsidRDefault="00BD3C43" w:rsidP="00BD3C43">
      <w:pPr>
        <w:pStyle w:val="a3"/>
        <w:jc w:val="center"/>
        <w:rPr>
          <w:rFonts w:ascii="Times New Roman" w:hAnsi="Times New Roman"/>
          <w:sz w:val="28"/>
          <w:szCs w:val="28"/>
        </w:rPr>
      </w:pPr>
      <w:r w:rsidRPr="001A20BA">
        <w:rPr>
          <w:rFonts w:ascii="Times New Roman" w:hAnsi="Times New Roman"/>
          <w:sz w:val="28"/>
          <w:szCs w:val="28"/>
        </w:rPr>
        <w:t xml:space="preserve">Об утверждении Положения о муниципальном жилищном контроле </w:t>
      </w:r>
    </w:p>
    <w:p w:rsidR="00BD3C43" w:rsidRPr="001A20BA" w:rsidRDefault="00BD3C43" w:rsidP="00BD3C43">
      <w:pPr>
        <w:pStyle w:val="a3"/>
        <w:jc w:val="center"/>
        <w:rPr>
          <w:rFonts w:ascii="Times New Roman" w:hAnsi="Times New Roman"/>
          <w:sz w:val="28"/>
          <w:szCs w:val="28"/>
        </w:rPr>
      </w:pPr>
      <w:r w:rsidRPr="001A20BA">
        <w:rPr>
          <w:rFonts w:ascii="Times New Roman" w:hAnsi="Times New Roman"/>
          <w:sz w:val="28"/>
          <w:szCs w:val="28"/>
        </w:rPr>
        <w:t xml:space="preserve">на территории сельского поселения </w:t>
      </w:r>
      <w:proofErr w:type="spellStart"/>
      <w:r>
        <w:rPr>
          <w:rFonts w:ascii="Times New Roman" w:hAnsi="Times New Roman"/>
          <w:sz w:val="28"/>
          <w:szCs w:val="28"/>
        </w:rPr>
        <w:t>Малакановское</w:t>
      </w:r>
      <w:proofErr w:type="spellEnd"/>
      <w:r w:rsidRPr="001A20BA">
        <w:rPr>
          <w:rFonts w:ascii="Times New Roman" w:hAnsi="Times New Roman"/>
          <w:sz w:val="28"/>
          <w:szCs w:val="28"/>
        </w:rPr>
        <w:t xml:space="preserve"> </w:t>
      </w:r>
      <w:proofErr w:type="spellStart"/>
      <w:r w:rsidRPr="001A20BA">
        <w:rPr>
          <w:rFonts w:ascii="Times New Roman" w:hAnsi="Times New Roman"/>
          <w:sz w:val="28"/>
          <w:szCs w:val="28"/>
        </w:rPr>
        <w:t>Прохладненского</w:t>
      </w:r>
      <w:proofErr w:type="spellEnd"/>
      <w:r w:rsidRPr="001A20BA">
        <w:rPr>
          <w:rFonts w:ascii="Times New Roman" w:hAnsi="Times New Roman"/>
          <w:sz w:val="28"/>
          <w:szCs w:val="28"/>
        </w:rPr>
        <w:t xml:space="preserve"> муниципального района КБР</w:t>
      </w:r>
    </w:p>
    <w:p w:rsidR="00BD3C43" w:rsidRPr="001A20BA" w:rsidRDefault="00BD3C43" w:rsidP="00BD3C43">
      <w:pPr>
        <w:pStyle w:val="a3"/>
        <w:rPr>
          <w:rFonts w:ascii="Times New Roman" w:hAnsi="Times New Roman"/>
          <w:sz w:val="28"/>
          <w:szCs w:val="28"/>
        </w:rPr>
      </w:pPr>
    </w:p>
    <w:p w:rsidR="00BD3C43" w:rsidRPr="00DF1A1F" w:rsidRDefault="00BD3C43" w:rsidP="00BD3C43">
      <w:pPr>
        <w:pStyle w:val="a3"/>
        <w:jc w:val="both"/>
        <w:rPr>
          <w:rFonts w:ascii="Times New Roman" w:hAnsi="Times New Roman"/>
          <w:sz w:val="28"/>
          <w:szCs w:val="28"/>
        </w:rPr>
      </w:pPr>
      <w:r>
        <w:rPr>
          <w:rFonts w:ascii="Times New Roman" w:hAnsi="Times New Roman"/>
          <w:sz w:val="28"/>
          <w:szCs w:val="28"/>
        </w:rPr>
        <w:t xml:space="preserve">          </w:t>
      </w:r>
      <w:proofErr w:type="gramStart"/>
      <w:r w:rsidRPr="00DF1A1F">
        <w:rPr>
          <w:rFonts w:ascii="Times New Roman" w:hAnsi="Times New Roman"/>
          <w:sz w:val="28"/>
          <w:szCs w:val="28"/>
        </w:rPr>
        <w:t xml:space="preserve">В соответствии со </w:t>
      </w:r>
      <w:hyperlink r:id="rId6" w:history="1">
        <w:r w:rsidRPr="00DF1A1F">
          <w:rPr>
            <w:rFonts w:ascii="Times New Roman" w:hAnsi="Times New Roman"/>
            <w:sz w:val="28"/>
            <w:szCs w:val="28"/>
          </w:rPr>
          <w:t>статьями 14</w:t>
        </w:r>
      </w:hyperlink>
      <w:r w:rsidRPr="00DF1A1F">
        <w:rPr>
          <w:rFonts w:ascii="Times New Roman" w:hAnsi="Times New Roman"/>
          <w:sz w:val="28"/>
          <w:szCs w:val="28"/>
        </w:rPr>
        <w:t xml:space="preserve">, </w:t>
      </w:r>
      <w:hyperlink r:id="rId7" w:history="1">
        <w:r w:rsidRPr="00DF1A1F">
          <w:rPr>
            <w:rFonts w:ascii="Times New Roman" w:hAnsi="Times New Roman"/>
            <w:sz w:val="28"/>
            <w:szCs w:val="28"/>
          </w:rPr>
          <w:t>20</w:t>
        </w:r>
      </w:hyperlink>
      <w:r w:rsidRPr="00DF1A1F">
        <w:rPr>
          <w:rFonts w:ascii="Times New Roman" w:hAnsi="Times New Roman"/>
          <w:sz w:val="28"/>
          <w:szCs w:val="28"/>
        </w:rPr>
        <w:t xml:space="preserve"> Жилищного кодекса Российской Федерации, </w:t>
      </w:r>
      <w:hyperlink r:id="rId8" w:history="1">
        <w:r w:rsidRPr="00DF1A1F">
          <w:rPr>
            <w:rFonts w:ascii="Times New Roman" w:hAnsi="Times New Roman"/>
            <w:sz w:val="28"/>
            <w:szCs w:val="28"/>
          </w:rPr>
          <w:t>статьей 16</w:t>
        </w:r>
      </w:hyperlink>
      <w:r w:rsidRPr="00DF1A1F">
        <w:rPr>
          <w:rFonts w:ascii="Times New Roman" w:hAnsi="Times New Roman"/>
          <w:sz w:val="28"/>
          <w:szCs w:val="28"/>
        </w:rPr>
        <w:t xml:space="preserve"> Федерального закона от 6 октября 2003 года № 131-ФЗ "Об общих принципах организации местного самоуправления в Российской Федерации",  </w:t>
      </w:r>
      <w:r w:rsidRPr="00DF1A1F">
        <w:rPr>
          <w:rFonts w:ascii="Times New Roman" w:hAnsi="Times New Roman"/>
          <w:color w:val="000000"/>
          <w:sz w:val="28"/>
          <w:szCs w:val="28"/>
        </w:rPr>
        <w:t xml:space="preserve">Федеральным законом от </w:t>
      </w:r>
      <w:r w:rsidRPr="00DF1A1F">
        <w:rPr>
          <w:rFonts w:ascii="Times New Roman" w:hAnsi="Times New Roman"/>
          <w:color w:val="000000"/>
          <w:sz w:val="28"/>
          <w:szCs w:val="28"/>
          <w:shd w:val="clear" w:color="auto" w:fill="FFFFFF"/>
        </w:rPr>
        <w:t>31 июля 2020 года № 248-ФЗ</w:t>
      </w:r>
      <w:r w:rsidRPr="00DF1A1F">
        <w:rPr>
          <w:rFonts w:ascii="Times New Roman" w:hAnsi="Times New Roman"/>
          <w:color w:val="000000"/>
          <w:sz w:val="28"/>
          <w:szCs w:val="28"/>
        </w:rPr>
        <w:t xml:space="preserve"> "О государственном контроле (надзоре) и муниципальном контроле в Российской Федерации" от 31.07.2020 N 248-ФЗ</w:t>
      </w:r>
      <w:r>
        <w:rPr>
          <w:rFonts w:ascii="Times New Roman" w:hAnsi="Times New Roman"/>
          <w:color w:val="000000"/>
          <w:sz w:val="28"/>
          <w:szCs w:val="28"/>
        </w:rPr>
        <w:t>,</w:t>
      </w:r>
      <w:r w:rsidRPr="00DF1A1F">
        <w:rPr>
          <w:rFonts w:ascii="Times New Roman" w:hAnsi="Times New Roman"/>
          <w:sz w:val="28"/>
          <w:szCs w:val="28"/>
        </w:rPr>
        <w:t xml:space="preserve"> </w:t>
      </w:r>
      <w:r>
        <w:rPr>
          <w:rFonts w:ascii="Times New Roman" w:hAnsi="Times New Roman"/>
          <w:sz w:val="28"/>
          <w:szCs w:val="28"/>
        </w:rPr>
        <w:t>Уставом с</w:t>
      </w:r>
      <w:r w:rsidRPr="00DF1A1F">
        <w:rPr>
          <w:rFonts w:ascii="Times New Roman" w:hAnsi="Times New Roman"/>
          <w:sz w:val="28"/>
          <w:szCs w:val="28"/>
        </w:rPr>
        <w:t xml:space="preserve">ельского поселения </w:t>
      </w:r>
      <w:proofErr w:type="spellStart"/>
      <w:r>
        <w:rPr>
          <w:rFonts w:ascii="Times New Roman" w:hAnsi="Times New Roman"/>
          <w:sz w:val="28"/>
          <w:szCs w:val="28"/>
        </w:rPr>
        <w:t>Малакановское</w:t>
      </w:r>
      <w:proofErr w:type="spellEnd"/>
      <w:r w:rsidRPr="00DF1A1F">
        <w:rPr>
          <w:rFonts w:ascii="Times New Roman" w:hAnsi="Times New Roman"/>
          <w:sz w:val="28"/>
          <w:szCs w:val="28"/>
        </w:rPr>
        <w:t xml:space="preserve"> </w:t>
      </w:r>
      <w:proofErr w:type="spellStart"/>
      <w:r w:rsidRPr="00DF1A1F">
        <w:rPr>
          <w:rFonts w:ascii="Times New Roman" w:hAnsi="Times New Roman"/>
          <w:sz w:val="28"/>
          <w:szCs w:val="28"/>
        </w:rPr>
        <w:t>Прохладненского</w:t>
      </w:r>
      <w:proofErr w:type="spellEnd"/>
      <w:r w:rsidRPr="00DF1A1F">
        <w:rPr>
          <w:rFonts w:ascii="Times New Roman" w:hAnsi="Times New Roman"/>
          <w:sz w:val="28"/>
          <w:szCs w:val="28"/>
        </w:rPr>
        <w:t xml:space="preserve"> муниципального района КБР Совет</w:t>
      </w:r>
      <w:proofErr w:type="gramEnd"/>
      <w:r w:rsidRPr="00DF1A1F">
        <w:rPr>
          <w:rFonts w:ascii="Times New Roman" w:hAnsi="Times New Roman"/>
          <w:sz w:val="28"/>
          <w:szCs w:val="28"/>
        </w:rPr>
        <w:t xml:space="preserve"> местного самоуправления сельского поселения </w:t>
      </w:r>
      <w:proofErr w:type="spellStart"/>
      <w:r>
        <w:rPr>
          <w:rFonts w:ascii="Times New Roman" w:hAnsi="Times New Roman"/>
          <w:sz w:val="28"/>
          <w:szCs w:val="28"/>
        </w:rPr>
        <w:t>Малакановское</w:t>
      </w:r>
      <w:proofErr w:type="spellEnd"/>
      <w:r w:rsidRPr="00DF1A1F">
        <w:rPr>
          <w:rFonts w:ascii="Times New Roman" w:hAnsi="Times New Roman"/>
          <w:sz w:val="28"/>
          <w:szCs w:val="28"/>
        </w:rPr>
        <w:t xml:space="preserve"> </w:t>
      </w:r>
      <w:proofErr w:type="spellStart"/>
      <w:r w:rsidRPr="00DF1A1F">
        <w:rPr>
          <w:rFonts w:ascii="Times New Roman" w:hAnsi="Times New Roman"/>
          <w:sz w:val="28"/>
          <w:szCs w:val="28"/>
        </w:rPr>
        <w:t>Прохладненского</w:t>
      </w:r>
      <w:proofErr w:type="spellEnd"/>
      <w:r w:rsidRPr="00DF1A1F">
        <w:rPr>
          <w:rFonts w:ascii="Times New Roman" w:hAnsi="Times New Roman"/>
          <w:sz w:val="28"/>
          <w:szCs w:val="28"/>
        </w:rPr>
        <w:t xml:space="preserve"> муниципального района КБР, </w:t>
      </w:r>
    </w:p>
    <w:p w:rsidR="00BD3C43" w:rsidRPr="001A20BA" w:rsidRDefault="00BD3C43" w:rsidP="00BD3C43">
      <w:pPr>
        <w:pStyle w:val="a3"/>
        <w:jc w:val="center"/>
        <w:rPr>
          <w:rFonts w:ascii="Times New Roman" w:hAnsi="Times New Roman"/>
          <w:b/>
          <w:sz w:val="28"/>
          <w:szCs w:val="28"/>
        </w:rPr>
      </w:pPr>
      <w:r w:rsidRPr="001A20BA">
        <w:rPr>
          <w:rFonts w:ascii="Times New Roman" w:hAnsi="Times New Roman"/>
          <w:b/>
          <w:sz w:val="28"/>
          <w:szCs w:val="28"/>
        </w:rPr>
        <w:t>РЕШИЛ:</w:t>
      </w:r>
    </w:p>
    <w:p w:rsidR="00BD3C43" w:rsidRPr="001A20BA" w:rsidRDefault="00BD3C43" w:rsidP="00BD3C43">
      <w:pPr>
        <w:pStyle w:val="a3"/>
        <w:jc w:val="both"/>
        <w:rPr>
          <w:rFonts w:ascii="Times New Roman" w:hAnsi="Times New Roman"/>
          <w:sz w:val="28"/>
          <w:szCs w:val="28"/>
        </w:rPr>
      </w:pPr>
      <w:r w:rsidRPr="001A20BA">
        <w:rPr>
          <w:rFonts w:ascii="Times New Roman" w:hAnsi="Times New Roman"/>
          <w:sz w:val="28"/>
          <w:szCs w:val="28"/>
        </w:rPr>
        <w:t xml:space="preserve">1.Утвердить Положение о муниципальном жилищном контроле на территории сельского поселения </w:t>
      </w:r>
      <w:proofErr w:type="spellStart"/>
      <w:r>
        <w:rPr>
          <w:rFonts w:ascii="Times New Roman" w:hAnsi="Times New Roman"/>
          <w:sz w:val="28"/>
          <w:szCs w:val="28"/>
        </w:rPr>
        <w:t>Малакановское</w:t>
      </w:r>
      <w:proofErr w:type="spellEnd"/>
      <w:r w:rsidRPr="001A20BA">
        <w:rPr>
          <w:rFonts w:ascii="Times New Roman" w:hAnsi="Times New Roman"/>
          <w:sz w:val="28"/>
          <w:szCs w:val="28"/>
        </w:rPr>
        <w:t xml:space="preserve"> </w:t>
      </w:r>
      <w:proofErr w:type="spellStart"/>
      <w:r w:rsidRPr="001A20BA">
        <w:rPr>
          <w:rFonts w:ascii="Times New Roman" w:hAnsi="Times New Roman"/>
          <w:sz w:val="28"/>
          <w:szCs w:val="28"/>
        </w:rPr>
        <w:t>Прохладненского</w:t>
      </w:r>
      <w:proofErr w:type="spellEnd"/>
      <w:r w:rsidRPr="001A20BA">
        <w:rPr>
          <w:rFonts w:ascii="Times New Roman" w:hAnsi="Times New Roman"/>
          <w:sz w:val="28"/>
          <w:szCs w:val="28"/>
        </w:rPr>
        <w:t xml:space="preserve"> муниципального района КБР.</w:t>
      </w:r>
    </w:p>
    <w:p w:rsidR="00BD3C43" w:rsidRDefault="00BD3C43" w:rsidP="00BD3C43">
      <w:pPr>
        <w:pStyle w:val="a3"/>
        <w:jc w:val="both"/>
        <w:rPr>
          <w:rFonts w:ascii="Times New Roman" w:hAnsi="Times New Roman"/>
          <w:sz w:val="28"/>
          <w:szCs w:val="28"/>
        </w:rPr>
      </w:pPr>
      <w:r>
        <w:rPr>
          <w:rFonts w:ascii="Times New Roman" w:hAnsi="Times New Roman"/>
          <w:sz w:val="28"/>
          <w:szCs w:val="28"/>
        </w:rPr>
        <w:t>2</w:t>
      </w:r>
      <w:r w:rsidRPr="001A20BA">
        <w:rPr>
          <w:rFonts w:ascii="Times New Roman" w:hAnsi="Times New Roman"/>
          <w:sz w:val="28"/>
          <w:szCs w:val="28"/>
        </w:rPr>
        <w:t xml:space="preserve">. Обнародовать настоящее Постановление в порядке, предусмотренном Уставом сельского поселения </w:t>
      </w:r>
      <w:proofErr w:type="spellStart"/>
      <w:r>
        <w:rPr>
          <w:rFonts w:ascii="Times New Roman" w:hAnsi="Times New Roman"/>
          <w:sz w:val="28"/>
          <w:szCs w:val="28"/>
        </w:rPr>
        <w:t>Малакановское</w:t>
      </w:r>
      <w:proofErr w:type="spellEnd"/>
      <w:r w:rsidRPr="001A20BA">
        <w:rPr>
          <w:rFonts w:ascii="Times New Roman" w:hAnsi="Times New Roman"/>
          <w:sz w:val="28"/>
          <w:szCs w:val="28"/>
        </w:rPr>
        <w:t xml:space="preserve"> и разместить на </w:t>
      </w:r>
      <w:r>
        <w:rPr>
          <w:rFonts w:ascii="Times New Roman" w:hAnsi="Times New Roman"/>
          <w:sz w:val="28"/>
          <w:szCs w:val="28"/>
        </w:rPr>
        <w:t>странице официального сайта</w:t>
      </w:r>
      <w:r w:rsidRPr="001A20BA">
        <w:rPr>
          <w:rFonts w:ascii="Times New Roman" w:hAnsi="Times New Roman"/>
          <w:sz w:val="28"/>
          <w:szCs w:val="28"/>
        </w:rPr>
        <w:t xml:space="preserve"> </w:t>
      </w:r>
      <w:proofErr w:type="spellStart"/>
      <w:r w:rsidRPr="001A20BA">
        <w:rPr>
          <w:rFonts w:ascii="Times New Roman" w:hAnsi="Times New Roman"/>
          <w:sz w:val="28"/>
          <w:szCs w:val="28"/>
        </w:rPr>
        <w:t>Прохладненского</w:t>
      </w:r>
      <w:proofErr w:type="spellEnd"/>
      <w:r w:rsidRPr="001A20BA">
        <w:rPr>
          <w:rFonts w:ascii="Times New Roman" w:hAnsi="Times New Roman"/>
          <w:sz w:val="28"/>
          <w:szCs w:val="28"/>
        </w:rPr>
        <w:t xml:space="preserve"> муниципального района </w:t>
      </w:r>
      <w:hyperlink r:id="rId9" w:history="1">
        <w:r>
          <w:rPr>
            <w:rStyle w:val="a5"/>
            <w:sz w:val="28"/>
            <w:szCs w:val="28"/>
            <w:lang w:val="en-US"/>
          </w:rPr>
          <w:t>www</w:t>
        </w:r>
        <w:r>
          <w:rPr>
            <w:rStyle w:val="a5"/>
            <w:sz w:val="28"/>
            <w:szCs w:val="28"/>
          </w:rPr>
          <w:t>.</w:t>
        </w:r>
        <w:proofErr w:type="spellStart"/>
        <w:r>
          <w:rPr>
            <w:rStyle w:val="a5"/>
            <w:sz w:val="28"/>
            <w:szCs w:val="28"/>
            <w:lang w:val="en-US"/>
          </w:rPr>
          <w:t>prohladnenskiy</w:t>
        </w:r>
        <w:proofErr w:type="spellEnd"/>
        <w:r>
          <w:rPr>
            <w:rStyle w:val="a5"/>
            <w:sz w:val="28"/>
            <w:szCs w:val="28"/>
          </w:rPr>
          <w:t>.</w:t>
        </w:r>
        <w:proofErr w:type="spellStart"/>
        <w:r>
          <w:rPr>
            <w:rStyle w:val="a5"/>
            <w:sz w:val="28"/>
            <w:szCs w:val="28"/>
            <w:lang w:val="en-US"/>
          </w:rPr>
          <w:t>ru</w:t>
        </w:r>
        <w:proofErr w:type="spellEnd"/>
      </w:hyperlink>
      <w:r>
        <w:rPr>
          <w:rFonts w:ascii="Times New Roman" w:hAnsi="Times New Roman"/>
          <w:bCs/>
          <w:sz w:val="28"/>
          <w:szCs w:val="28"/>
        </w:rPr>
        <w:t>.</w:t>
      </w:r>
    </w:p>
    <w:p w:rsidR="00BD3C43" w:rsidRPr="001A20BA" w:rsidRDefault="00BD3C43" w:rsidP="00BD3C43">
      <w:pPr>
        <w:pStyle w:val="a3"/>
        <w:jc w:val="both"/>
        <w:rPr>
          <w:rFonts w:ascii="Times New Roman" w:hAnsi="Times New Roman"/>
          <w:sz w:val="28"/>
          <w:szCs w:val="28"/>
        </w:rPr>
      </w:pPr>
      <w:r>
        <w:rPr>
          <w:rFonts w:ascii="Times New Roman" w:hAnsi="Times New Roman"/>
          <w:sz w:val="28"/>
          <w:szCs w:val="28"/>
        </w:rPr>
        <w:t>3</w:t>
      </w:r>
      <w:r w:rsidRPr="001A20BA">
        <w:rPr>
          <w:rFonts w:ascii="Times New Roman" w:hAnsi="Times New Roman"/>
          <w:sz w:val="28"/>
          <w:szCs w:val="28"/>
        </w:rPr>
        <w:t>. Контроль исполнения настоящего Решения оставляю за собой .</w:t>
      </w:r>
    </w:p>
    <w:p w:rsidR="00BD3C43" w:rsidRPr="001A20BA" w:rsidRDefault="00BD3C43" w:rsidP="00BD3C43">
      <w:pPr>
        <w:pStyle w:val="a3"/>
        <w:rPr>
          <w:rFonts w:ascii="Times New Roman" w:hAnsi="Times New Roman"/>
          <w:sz w:val="28"/>
          <w:szCs w:val="28"/>
        </w:rPr>
      </w:pPr>
      <w:r>
        <w:rPr>
          <w:rFonts w:ascii="Times New Roman" w:hAnsi="Times New Roman"/>
          <w:sz w:val="28"/>
          <w:szCs w:val="28"/>
        </w:rPr>
        <w:t>4</w:t>
      </w:r>
      <w:r w:rsidRPr="001A20BA">
        <w:rPr>
          <w:rFonts w:ascii="Times New Roman" w:hAnsi="Times New Roman"/>
          <w:sz w:val="28"/>
          <w:szCs w:val="28"/>
        </w:rPr>
        <w:t>. Настоящее Решение вступает в силу с момента обнародования</w:t>
      </w:r>
      <w:proofErr w:type="gramStart"/>
      <w:r w:rsidRPr="001A20BA">
        <w:rPr>
          <w:rFonts w:ascii="Times New Roman" w:hAnsi="Times New Roman"/>
          <w:sz w:val="28"/>
          <w:szCs w:val="28"/>
        </w:rPr>
        <w:t xml:space="preserve"> .</w:t>
      </w:r>
      <w:proofErr w:type="gramEnd"/>
    </w:p>
    <w:p w:rsidR="00BD3C43" w:rsidRDefault="00BD3C43" w:rsidP="00BD3C43">
      <w:pPr>
        <w:pStyle w:val="a3"/>
        <w:rPr>
          <w:rFonts w:ascii="Times New Roman" w:hAnsi="Times New Roman"/>
          <w:sz w:val="28"/>
          <w:szCs w:val="28"/>
        </w:rPr>
      </w:pPr>
    </w:p>
    <w:p w:rsidR="00BD3C43" w:rsidRPr="001A20BA" w:rsidRDefault="00BD3C43" w:rsidP="00BD3C43">
      <w:pPr>
        <w:pStyle w:val="a3"/>
        <w:rPr>
          <w:rFonts w:ascii="Times New Roman" w:hAnsi="Times New Roman"/>
          <w:sz w:val="28"/>
          <w:szCs w:val="28"/>
        </w:rPr>
      </w:pPr>
      <w:r w:rsidRPr="001A20BA">
        <w:rPr>
          <w:rFonts w:ascii="Times New Roman" w:hAnsi="Times New Roman"/>
          <w:sz w:val="28"/>
          <w:szCs w:val="28"/>
        </w:rPr>
        <w:t xml:space="preserve">Глава сельского поселения </w:t>
      </w:r>
      <w:proofErr w:type="spellStart"/>
      <w:r>
        <w:rPr>
          <w:rFonts w:ascii="Times New Roman" w:hAnsi="Times New Roman"/>
          <w:sz w:val="28"/>
          <w:szCs w:val="28"/>
        </w:rPr>
        <w:t>Малакановское</w:t>
      </w:r>
      <w:proofErr w:type="spellEnd"/>
      <w:r w:rsidRPr="001A20BA">
        <w:rPr>
          <w:rFonts w:ascii="Times New Roman" w:hAnsi="Times New Roman"/>
          <w:sz w:val="28"/>
          <w:szCs w:val="28"/>
        </w:rPr>
        <w:t xml:space="preserve"> </w:t>
      </w:r>
    </w:p>
    <w:p w:rsidR="00BD3C43" w:rsidRPr="001A20BA" w:rsidRDefault="00BD3C43" w:rsidP="00BD3C43">
      <w:pPr>
        <w:pStyle w:val="a3"/>
        <w:rPr>
          <w:rFonts w:ascii="Times New Roman" w:hAnsi="Times New Roman"/>
          <w:sz w:val="28"/>
          <w:szCs w:val="28"/>
        </w:rPr>
      </w:pPr>
      <w:proofErr w:type="spellStart"/>
      <w:r w:rsidRPr="001A20BA">
        <w:rPr>
          <w:rFonts w:ascii="Times New Roman" w:hAnsi="Times New Roman"/>
          <w:sz w:val="28"/>
          <w:szCs w:val="28"/>
        </w:rPr>
        <w:t>Прохладненского</w:t>
      </w:r>
      <w:proofErr w:type="spellEnd"/>
      <w:r w:rsidRPr="001A20BA">
        <w:rPr>
          <w:rFonts w:ascii="Times New Roman" w:hAnsi="Times New Roman"/>
          <w:sz w:val="28"/>
          <w:szCs w:val="28"/>
        </w:rPr>
        <w:t xml:space="preserve"> муниципального района КБ</w:t>
      </w:r>
      <w:r>
        <w:rPr>
          <w:rFonts w:ascii="Times New Roman" w:hAnsi="Times New Roman"/>
          <w:sz w:val="28"/>
          <w:szCs w:val="28"/>
        </w:rPr>
        <w:t xml:space="preserve">Р                      </w:t>
      </w:r>
      <w:r w:rsidRPr="001A20BA">
        <w:rPr>
          <w:rFonts w:ascii="Times New Roman" w:hAnsi="Times New Roman"/>
          <w:sz w:val="28"/>
          <w:szCs w:val="28"/>
        </w:rPr>
        <w:t xml:space="preserve"> </w:t>
      </w:r>
      <w:proofErr w:type="spellStart"/>
      <w:r>
        <w:rPr>
          <w:rFonts w:ascii="Times New Roman" w:hAnsi="Times New Roman"/>
          <w:sz w:val="28"/>
          <w:szCs w:val="28"/>
        </w:rPr>
        <w:t>С.Р.Пурик</w:t>
      </w:r>
      <w:proofErr w:type="spellEnd"/>
      <w:r w:rsidRPr="001A20BA">
        <w:rPr>
          <w:rFonts w:ascii="Times New Roman" w:hAnsi="Times New Roman"/>
          <w:sz w:val="28"/>
          <w:szCs w:val="28"/>
        </w:rPr>
        <w:t xml:space="preserve"> </w:t>
      </w:r>
    </w:p>
    <w:p w:rsidR="00BD3C43" w:rsidRPr="001A20BA" w:rsidRDefault="00BD3C43" w:rsidP="00BD3C43">
      <w:pPr>
        <w:pStyle w:val="a3"/>
        <w:rPr>
          <w:rFonts w:ascii="Times New Roman" w:hAnsi="Times New Roman"/>
          <w:sz w:val="28"/>
          <w:szCs w:val="28"/>
        </w:rPr>
      </w:pPr>
    </w:p>
    <w:p w:rsidR="00BD3C43" w:rsidRDefault="00BD3C43" w:rsidP="00BD3C43">
      <w:pPr>
        <w:pStyle w:val="a3"/>
        <w:jc w:val="right"/>
        <w:rPr>
          <w:rFonts w:ascii="Times New Roman" w:hAnsi="Times New Roman"/>
          <w:sz w:val="28"/>
          <w:szCs w:val="28"/>
        </w:rPr>
      </w:pPr>
    </w:p>
    <w:p w:rsidR="00BD3C43" w:rsidRDefault="00BD3C43" w:rsidP="00BD3C43">
      <w:pPr>
        <w:pStyle w:val="a3"/>
        <w:jc w:val="right"/>
        <w:rPr>
          <w:rFonts w:ascii="Times New Roman" w:hAnsi="Times New Roman"/>
          <w:sz w:val="28"/>
          <w:szCs w:val="28"/>
        </w:rPr>
      </w:pPr>
    </w:p>
    <w:p w:rsidR="00BD3C43" w:rsidRPr="001A20BA" w:rsidRDefault="00BD3C43" w:rsidP="00BD3C43">
      <w:pPr>
        <w:pStyle w:val="a3"/>
        <w:jc w:val="right"/>
        <w:rPr>
          <w:rFonts w:ascii="Times New Roman" w:hAnsi="Times New Roman"/>
          <w:sz w:val="28"/>
          <w:szCs w:val="28"/>
        </w:rPr>
      </w:pPr>
      <w:r w:rsidRPr="001A20BA">
        <w:rPr>
          <w:rFonts w:ascii="Times New Roman" w:hAnsi="Times New Roman"/>
          <w:sz w:val="28"/>
          <w:szCs w:val="28"/>
        </w:rPr>
        <w:lastRenderedPageBreak/>
        <w:t xml:space="preserve">Утверждено </w:t>
      </w:r>
    </w:p>
    <w:p w:rsidR="00BD3C43" w:rsidRPr="001A20BA" w:rsidRDefault="00BD3C43" w:rsidP="00BD3C43">
      <w:pPr>
        <w:pStyle w:val="a3"/>
        <w:jc w:val="right"/>
        <w:rPr>
          <w:rFonts w:ascii="Times New Roman" w:hAnsi="Times New Roman"/>
          <w:sz w:val="28"/>
          <w:szCs w:val="28"/>
        </w:rPr>
      </w:pPr>
      <w:r>
        <w:rPr>
          <w:rFonts w:ascii="Times New Roman" w:hAnsi="Times New Roman"/>
          <w:sz w:val="28"/>
          <w:szCs w:val="28"/>
        </w:rPr>
        <w:t>Р</w:t>
      </w:r>
      <w:r w:rsidRPr="001A20BA">
        <w:rPr>
          <w:rFonts w:ascii="Times New Roman" w:hAnsi="Times New Roman"/>
          <w:sz w:val="28"/>
          <w:szCs w:val="28"/>
        </w:rPr>
        <w:t>ешением Совета местного самоуправления</w:t>
      </w:r>
    </w:p>
    <w:p w:rsidR="00BD3C43" w:rsidRPr="001A20BA" w:rsidRDefault="00BD3C43" w:rsidP="00BD3C43">
      <w:pPr>
        <w:pStyle w:val="a3"/>
        <w:jc w:val="right"/>
        <w:rPr>
          <w:rFonts w:ascii="Times New Roman" w:hAnsi="Times New Roman"/>
          <w:sz w:val="28"/>
          <w:szCs w:val="28"/>
        </w:rPr>
      </w:pPr>
      <w:r w:rsidRPr="001A20BA">
        <w:rPr>
          <w:rFonts w:ascii="Times New Roman" w:hAnsi="Times New Roman"/>
          <w:sz w:val="28"/>
          <w:szCs w:val="28"/>
        </w:rPr>
        <w:t xml:space="preserve">сельского поселения </w:t>
      </w:r>
      <w:proofErr w:type="spellStart"/>
      <w:r>
        <w:rPr>
          <w:rFonts w:ascii="Times New Roman" w:hAnsi="Times New Roman"/>
          <w:sz w:val="28"/>
          <w:szCs w:val="28"/>
        </w:rPr>
        <w:t>Малакановское</w:t>
      </w:r>
      <w:proofErr w:type="spellEnd"/>
    </w:p>
    <w:p w:rsidR="00BD3C43" w:rsidRDefault="00BD3C43" w:rsidP="00BD3C43">
      <w:pPr>
        <w:pStyle w:val="a3"/>
        <w:jc w:val="right"/>
        <w:rPr>
          <w:rFonts w:ascii="Times New Roman" w:hAnsi="Times New Roman"/>
          <w:sz w:val="28"/>
          <w:szCs w:val="28"/>
        </w:rPr>
      </w:pPr>
      <w:proofErr w:type="spellStart"/>
      <w:r w:rsidRPr="001A20BA">
        <w:rPr>
          <w:rFonts w:ascii="Times New Roman" w:hAnsi="Times New Roman"/>
          <w:sz w:val="28"/>
          <w:szCs w:val="28"/>
        </w:rPr>
        <w:t>Прохладненского</w:t>
      </w:r>
      <w:proofErr w:type="spellEnd"/>
      <w:r w:rsidRPr="001A20BA">
        <w:rPr>
          <w:rFonts w:ascii="Times New Roman" w:hAnsi="Times New Roman"/>
          <w:sz w:val="28"/>
          <w:szCs w:val="28"/>
        </w:rPr>
        <w:t xml:space="preserve"> муниципального района КБР</w:t>
      </w:r>
    </w:p>
    <w:p w:rsidR="00BD3C43" w:rsidRPr="001A20BA" w:rsidRDefault="00BD3C43" w:rsidP="00BD3C43">
      <w:pPr>
        <w:pStyle w:val="a3"/>
        <w:jc w:val="right"/>
        <w:rPr>
          <w:rFonts w:ascii="Times New Roman" w:hAnsi="Times New Roman"/>
          <w:sz w:val="28"/>
          <w:szCs w:val="28"/>
        </w:rPr>
      </w:pPr>
      <w:r>
        <w:rPr>
          <w:rFonts w:ascii="Times New Roman" w:hAnsi="Times New Roman"/>
          <w:sz w:val="28"/>
          <w:szCs w:val="28"/>
        </w:rPr>
        <w:t xml:space="preserve"> от 21.07.2022 г. № 11</w:t>
      </w:r>
      <w:r w:rsidR="00A32CEE">
        <w:rPr>
          <w:rFonts w:ascii="Times New Roman" w:hAnsi="Times New Roman"/>
          <w:sz w:val="28"/>
          <w:szCs w:val="28"/>
        </w:rPr>
        <w:t>/1</w:t>
      </w:r>
      <w:bookmarkStart w:id="0" w:name="_GoBack"/>
      <w:bookmarkEnd w:id="0"/>
    </w:p>
    <w:p w:rsidR="00BD3C43" w:rsidRPr="001A20BA" w:rsidRDefault="00BD3C43" w:rsidP="00BD3C43">
      <w:pPr>
        <w:pStyle w:val="a3"/>
        <w:rPr>
          <w:rFonts w:ascii="Times New Roman" w:hAnsi="Times New Roman"/>
          <w:sz w:val="28"/>
          <w:szCs w:val="28"/>
        </w:rPr>
      </w:pPr>
    </w:p>
    <w:p w:rsidR="00BD3C43" w:rsidRDefault="00BD3C43" w:rsidP="00BD3C43">
      <w:pPr>
        <w:pStyle w:val="a3"/>
        <w:jc w:val="center"/>
        <w:rPr>
          <w:rFonts w:ascii="Times New Roman" w:hAnsi="Times New Roman"/>
          <w:sz w:val="28"/>
          <w:szCs w:val="28"/>
        </w:rPr>
      </w:pPr>
      <w:r w:rsidRPr="001A20BA">
        <w:rPr>
          <w:rFonts w:ascii="Times New Roman" w:hAnsi="Times New Roman"/>
          <w:sz w:val="28"/>
          <w:szCs w:val="28"/>
        </w:rPr>
        <w:t>Положени</w:t>
      </w:r>
      <w:r>
        <w:rPr>
          <w:rFonts w:ascii="Times New Roman" w:hAnsi="Times New Roman"/>
          <w:sz w:val="28"/>
          <w:szCs w:val="28"/>
        </w:rPr>
        <w:t>е</w:t>
      </w:r>
      <w:r w:rsidRPr="001A20BA">
        <w:rPr>
          <w:rFonts w:ascii="Times New Roman" w:hAnsi="Times New Roman"/>
          <w:sz w:val="28"/>
          <w:szCs w:val="28"/>
        </w:rPr>
        <w:t xml:space="preserve"> о муниципальном жилищном контроле </w:t>
      </w:r>
    </w:p>
    <w:p w:rsidR="00BD3C43" w:rsidRPr="001A20BA" w:rsidRDefault="00BD3C43" w:rsidP="00BD3C43">
      <w:pPr>
        <w:pStyle w:val="a3"/>
        <w:jc w:val="center"/>
        <w:rPr>
          <w:rFonts w:ascii="Times New Roman" w:hAnsi="Times New Roman"/>
          <w:sz w:val="28"/>
          <w:szCs w:val="28"/>
        </w:rPr>
      </w:pPr>
      <w:r w:rsidRPr="001A20BA">
        <w:rPr>
          <w:rFonts w:ascii="Times New Roman" w:hAnsi="Times New Roman"/>
          <w:sz w:val="28"/>
          <w:szCs w:val="28"/>
        </w:rPr>
        <w:t xml:space="preserve">на территории сельского поселения </w:t>
      </w:r>
      <w:proofErr w:type="spellStart"/>
      <w:r>
        <w:rPr>
          <w:rFonts w:ascii="Times New Roman" w:hAnsi="Times New Roman"/>
          <w:sz w:val="28"/>
          <w:szCs w:val="28"/>
        </w:rPr>
        <w:t>Малакановское</w:t>
      </w:r>
      <w:proofErr w:type="spellEnd"/>
      <w:r w:rsidRPr="001A20BA">
        <w:rPr>
          <w:rFonts w:ascii="Times New Roman" w:hAnsi="Times New Roman"/>
          <w:sz w:val="28"/>
          <w:szCs w:val="28"/>
        </w:rPr>
        <w:t xml:space="preserve"> </w:t>
      </w:r>
      <w:proofErr w:type="spellStart"/>
      <w:r w:rsidRPr="001A20BA">
        <w:rPr>
          <w:rFonts w:ascii="Times New Roman" w:hAnsi="Times New Roman"/>
          <w:sz w:val="28"/>
          <w:szCs w:val="28"/>
        </w:rPr>
        <w:t>Прохладненского</w:t>
      </w:r>
      <w:proofErr w:type="spellEnd"/>
      <w:r w:rsidRPr="001A20BA">
        <w:rPr>
          <w:rFonts w:ascii="Times New Roman" w:hAnsi="Times New Roman"/>
          <w:sz w:val="28"/>
          <w:szCs w:val="28"/>
        </w:rPr>
        <w:t xml:space="preserve"> муниципального района КБР</w:t>
      </w:r>
      <w:r>
        <w:rPr>
          <w:rFonts w:ascii="Times New Roman" w:hAnsi="Times New Roman"/>
          <w:sz w:val="28"/>
          <w:szCs w:val="28"/>
        </w:rPr>
        <w:t>.</w:t>
      </w:r>
    </w:p>
    <w:p w:rsidR="00BD3C43" w:rsidRDefault="00BD3C43" w:rsidP="00BD3C43">
      <w:pPr>
        <w:pStyle w:val="a3"/>
        <w:jc w:val="both"/>
        <w:rPr>
          <w:rFonts w:ascii="Times New Roman" w:hAnsi="Times New Roman"/>
          <w:sz w:val="28"/>
          <w:szCs w:val="28"/>
        </w:rPr>
      </w:pP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Общие положения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 Положение о муниципальном жилищном контроле (дале</w:t>
      </w:r>
      <w:proofErr w:type="gramStart"/>
      <w:r w:rsidRPr="00DF1A1F">
        <w:rPr>
          <w:rFonts w:ascii="Times New Roman" w:hAnsi="Times New Roman"/>
          <w:sz w:val="28"/>
          <w:szCs w:val="28"/>
        </w:rPr>
        <w:t>е-</w:t>
      </w:r>
      <w:proofErr w:type="gramEnd"/>
      <w:r w:rsidRPr="00DF1A1F">
        <w:rPr>
          <w:rFonts w:ascii="Times New Roman" w:hAnsi="Times New Roman"/>
          <w:sz w:val="28"/>
          <w:szCs w:val="28"/>
        </w:rPr>
        <w:t xml:space="preserve"> Положение) устанавливает порядок организации и осуществления муниципального жилищного контроля на территории сельского поселения </w:t>
      </w:r>
      <w:proofErr w:type="spellStart"/>
      <w:r>
        <w:rPr>
          <w:rFonts w:ascii="Times New Roman" w:hAnsi="Times New Roman"/>
          <w:sz w:val="28"/>
          <w:szCs w:val="28"/>
        </w:rPr>
        <w:t>Малакановское</w:t>
      </w:r>
      <w:proofErr w:type="spellEnd"/>
      <w:r w:rsidRPr="00DF1A1F">
        <w:rPr>
          <w:rFonts w:ascii="Times New Roman" w:hAnsi="Times New Roman"/>
          <w:sz w:val="28"/>
          <w:szCs w:val="28"/>
        </w:rPr>
        <w:t xml:space="preserve"> </w:t>
      </w:r>
      <w:proofErr w:type="spellStart"/>
      <w:r w:rsidRPr="00DF1A1F">
        <w:rPr>
          <w:rFonts w:ascii="Times New Roman" w:hAnsi="Times New Roman"/>
          <w:sz w:val="28"/>
          <w:szCs w:val="28"/>
        </w:rPr>
        <w:t>Прохладненского</w:t>
      </w:r>
      <w:proofErr w:type="spellEnd"/>
      <w:r w:rsidRPr="00DF1A1F">
        <w:rPr>
          <w:rFonts w:ascii="Times New Roman" w:hAnsi="Times New Roman"/>
          <w:sz w:val="28"/>
          <w:szCs w:val="28"/>
        </w:rPr>
        <w:t xml:space="preserve"> муниципального района КБР.</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2. Муниципальный жилищный контроль (далее – муниципальный контроль) на территории  сельского поселения </w:t>
      </w:r>
      <w:proofErr w:type="spellStart"/>
      <w:r>
        <w:rPr>
          <w:rFonts w:ascii="Times New Roman" w:hAnsi="Times New Roman"/>
          <w:sz w:val="28"/>
          <w:szCs w:val="28"/>
        </w:rPr>
        <w:t>Малакановское</w:t>
      </w:r>
      <w:proofErr w:type="spellEnd"/>
      <w:r w:rsidRPr="00DF1A1F">
        <w:rPr>
          <w:rFonts w:ascii="Times New Roman" w:hAnsi="Times New Roman"/>
          <w:sz w:val="28"/>
          <w:szCs w:val="28"/>
        </w:rPr>
        <w:t xml:space="preserve"> </w:t>
      </w:r>
      <w:proofErr w:type="spellStart"/>
      <w:r w:rsidRPr="00DF1A1F">
        <w:rPr>
          <w:rFonts w:ascii="Times New Roman" w:hAnsi="Times New Roman"/>
          <w:sz w:val="28"/>
          <w:szCs w:val="28"/>
        </w:rPr>
        <w:t>Прохладненского</w:t>
      </w:r>
      <w:proofErr w:type="spellEnd"/>
      <w:r w:rsidRPr="00DF1A1F">
        <w:rPr>
          <w:rFonts w:ascii="Times New Roman" w:hAnsi="Times New Roman"/>
          <w:sz w:val="28"/>
          <w:szCs w:val="28"/>
        </w:rPr>
        <w:t xml:space="preserve"> муниципального района КБР осуществляется Местной администрацией сельского поселения </w:t>
      </w:r>
      <w:proofErr w:type="spellStart"/>
      <w:r>
        <w:rPr>
          <w:rFonts w:ascii="Times New Roman" w:hAnsi="Times New Roman"/>
          <w:sz w:val="28"/>
          <w:szCs w:val="28"/>
        </w:rPr>
        <w:t>Малакановское</w:t>
      </w:r>
      <w:proofErr w:type="spellEnd"/>
      <w:r w:rsidRPr="00DF1A1F">
        <w:rPr>
          <w:rFonts w:ascii="Times New Roman" w:hAnsi="Times New Roman"/>
          <w:sz w:val="28"/>
          <w:szCs w:val="28"/>
        </w:rPr>
        <w:t xml:space="preserve"> </w:t>
      </w:r>
      <w:proofErr w:type="spellStart"/>
      <w:r w:rsidRPr="00DF1A1F">
        <w:rPr>
          <w:rFonts w:ascii="Times New Roman" w:hAnsi="Times New Roman"/>
          <w:sz w:val="28"/>
          <w:szCs w:val="28"/>
        </w:rPr>
        <w:t>Прохладненского</w:t>
      </w:r>
      <w:proofErr w:type="spellEnd"/>
      <w:r w:rsidRPr="00DF1A1F">
        <w:rPr>
          <w:rFonts w:ascii="Times New Roman" w:hAnsi="Times New Roman"/>
          <w:sz w:val="28"/>
          <w:szCs w:val="28"/>
        </w:rPr>
        <w:t xml:space="preserve"> муниципального района КБР (далее – контрольный орган).</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3. Должностным лицом, уполномоченным на осуществление муниципального контроля (далее – должностное лицо) является начальник отдела по экономике, муниципальному имуществу, социальным и организационным вопросам местной администрации сельского поселения </w:t>
      </w:r>
      <w:proofErr w:type="spellStart"/>
      <w:r>
        <w:rPr>
          <w:rFonts w:ascii="Times New Roman" w:hAnsi="Times New Roman"/>
          <w:sz w:val="28"/>
          <w:szCs w:val="28"/>
        </w:rPr>
        <w:t>Малакановское</w:t>
      </w:r>
      <w:proofErr w:type="spellEnd"/>
      <w:r w:rsidRPr="00DF1A1F">
        <w:rPr>
          <w:rFonts w:ascii="Times New Roman" w:hAnsi="Times New Roman"/>
          <w:sz w:val="28"/>
          <w:szCs w:val="28"/>
        </w:rPr>
        <w:t xml:space="preserve"> </w:t>
      </w:r>
      <w:proofErr w:type="spellStart"/>
      <w:r w:rsidRPr="00DF1A1F">
        <w:rPr>
          <w:rFonts w:ascii="Times New Roman" w:hAnsi="Times New Roman"/>
          <w:sz w:val="28"/>
          <w:szCs w:val="28"/>
        </w:rPr>
        <w:t>Прохладненского</w:t>
      </w:r>
      <w:proofErr w:type="spellEnd"/>
      <w:r w:rsidRPr="00DF1A1F">
        <w:rPr>
          <w:rFonts w:ascii="Times New Roman" w:hAnsi="Times New Roman"/>
          <w:sz w:val="28"/>
          <w:szCs w:val="28"/>
        </w:rPr>
        <w:t xml:space="preserve"> муниципального района КБР.</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4. Должностное лицо при осуществлении муниципального контроля реализует права и </w:t>
      </w:r>
      <w:proofErr w:type="gramStart"/>
      <w:r w:rsidRPr="00DF1A1F">
        <w:rPr>
          <w:rFonts w:ascii="Times New Roman" w:hAnsi="Times New Roman"/>
          <w:sz w:val="28"/>
          <w:szCs w:val="28"/>
        </w:rPr>
        <w:t>несет обязанности</w:t>
      </w:r>
      <w:proofErr w:type="gramEnd"/>
      <w:r w:rsidRPr="00DF1A1F">
        <w:rPr>
          <w:rFonts w:ascii="Times New Roman" w:hAnsi="Times New Roman"/>
          <w:sz w:val="28"/>
          <w:szCs w:val="28"/>
        </w:rPr>
        <w:t>, соблюдает ограничения и запреты, установленные Федеральным законом от 31.07.2021 №248-ФЗ «О государственном контроле (надзоре) и муниципальном контроле в Российской Федерации» (далее – Федеральный закон №248-ФЗ), а также Жилищным кодексом Российской Федерации.</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sz w:val="28"/>
          <w:szCs w:val="28"/>
        </w:rPr>
        <w:t xml:space="preserve">5. Предметом муниципального контроля является </w:t>
      </w:r>
      <w:r w:rsidRPr="00DF1A1F">
        <w:rPr>
          <w:rFonts w:ascii="Times New Roman" w:hAnsi="Times New Roman"/>
          <w:bCs/>
          <w:sz w:val="28"/>
          <w:szCs w:val="28"/>
        </w:rPr>
        <w:t>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 xml:space="preserve">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 </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 xml:space="preserve">2) требований к формированию фондов капитального ремонта; </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lastRenderedPageBreak/>
        <w:t xml:space="preserve">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 xml:space="preserve">5) правил содержания общего имущества в многоквартирном доме и правил изменения размера платы за содержание жилого помещения; </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6)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7)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 xml:space="preserve">8) требований к порядку размещения </w:t>
      </w:r>
      <w:proofErr w:type="spellStart"/>
      <w:r w:rsidRPr="00DF1A1F">
        <w:rPr>
          <w:rFonts w:ascii="Times New Roman" w:hAnsi="Times New Roman"/>
          <w:bCs/>
          <w:sz w:val="28"/>
          <w:szCs w:val="28"/>
        </w:rPr>
        <w:t>ресурсоснабжающими</w:t>
      </w:r>
      <w:proofErr w:type="spellEnd"/>
      <w:r w:rsidRPr="00DF1A1F">
        <w:rPr>
          <w:rFonts w:ascii="Times New Roman" w:hAnsi="Times New Roman"/>
          <w:bCs/>
          <w:sz w:val="28"/>
          <w:szCs w:val="28"/>
        </w:rPr>
        <w:t xml:space="preserve"> организациями, лицами, осуществляющими деятельность по управлению многоквартирными домами информации в системе;</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6. Объектами муниципального контроля являются: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1) деятельность, действия (бездействие) контролируемых лиц, к которым предъявляются обязательные требования в сфере </w:t>
      </w:r>
      <w:r w:rsidRPr="00DF1A1F">
        <w:rPr>
          <w:rFonts w:ascii="Times New Roman" w:hAnsi="Times New Roman"/>
          <w:bCs/>
          <w:sz w:val="28"/>
          <w:szCs w:val="28"/>
        </w:rPr>
        <w:t>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r w:rsidRPr="00DF1A1F">
        <w:rPr>
          <w:rFonts w:ascii="Times New Roman" w:hAnsi="Times New Roman"/>
          <w:sz w:val="28"/>
          <w:szCs w:val="28"/>
        </w:rPr>
        <w:t>;</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2) результаты деятельности контролируемых лиц, в том числе работы и услуги, к которым предъявляются обязательные требования в сфере </w:t>
      </w:r>
      <w:r w:rsidRPr="00DF1A1F">
        <w:rPr>
          <w:rFonts w:ascii="Times New Roman" w:hAnsi="Times New Roman"/>
          <w:bCs/>
          <w:sz w:val="28"/>
          <w:szCs w:val="28"/>
        </w:rPr>
        <w:t>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r w:rsidRPr="00DF1A1F">
        <w:rPr>
          <w:rFonts w:ascii="Times New Roman" w:hAnsi="Times New Roman"/>
          <w:sz w:val="28"/>
          <w:szCs w:val="28"/>
        </w:rPr>
        <w:t>;</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3) 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w:t>
      </w:r>
      <w:r w:rsidRPr="00DF1A1F">
        <w:rPr>
          <w:rFonts w:ascii="Times New Roman" w:hAnsi="Times New Roman"/>
          <w:bCs/>
          <w:sz w:val="28"/>
          <w:szCs w:val="28"/>
        </w:rPr>
        <w:t>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r w:rsidRPr="00DF1A1F">
        <w:rPr>
          <w:rFonts w:ascii="Times New Roman" w:hAnsi="Times New Roman"/>
          <w:sz w:val="28"/>
          <w:szCs w:val="28"/>
        </w:rPr>
        <w:t xml:space="preserve"> (далее - производственные объекты).</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 </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DF1A1F">
        <w:rPr>
          <w:rFonts w:ascii="Times New Roman" w:hAnsi="Times New Roman"/>
          <w:sz w:val="28"/>
          <w:szCs w:val="28"/>
        </w:rPr>
        <w:t>также</w:t>
      </w:r>
      <w:proofErr w:type="gramEnd"/>
      <w:r w:rsidRPr="00DF1A1F">
        <w:rPr>
          <w:rFonts w:ascii="Times New Roman" w:hAnsi="Times New Roman"/>
          <w:sz w:val="28"/>
          <w:szCs w:val="28"/>
        </w:rPr>
        <w:t xml:space="preserve"> если </w:t>
      </w:r>
      <w:r w:rsidRPr="00DF1A1F">
        <w:rPr>
          <w:rFonts w:ascii="Times New Roman" w:hAnsi="Times New Roman"/>
          <w:sz w:val="28"/>
          <w:szCs w:val="28"/>
        </w:rPr>
        <w:lastRenderedPageBreak/>
        <w:t>соответствующие сведения, документы содержатся в государственных или муниципальных информационных ресурсах.</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10. Под контролируемыми лицами при осуществлении муниципального контроля понимаются граждане и организации, указанные в статье 31 Федерального закона №248-ФЗ, деятельность, действия или результаты </w:t>
      </w:r>
      <w:proofErr w:type="gramStart"/>
      <w:r w:rsidRPr="00DF1A1F">
        <w:rPr>
          <w:rFonts w:ascii="Times New Roman" w:hAnsi="Times New Roman"/>
          <w:sz w:val="28"/>
          <w:szCs w:val="28"/>
        </w:rPr>
        <w:t>деятельности</w:t>
      </w:r>
      <w:proofErr w:type="gramEnd"/>
      <w:r w:rsidRPr="00DF1A1F">
        <w:rPr>
          <w:rFonts w:ascii="Times New Roman" w:hAnsi="Times New Roman"/>
          <w:sz w:val="28"/>
          <w:szCs w:val="28"/>
        </w:rPr>
        <w:t xml:space="preserve"> которых, либо производственные объекты, находящиеся во владении и (или) в пользовании которых, подлежат муниципальному контролю.</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11. Контролируемые лица при осуществлении муниципального контроля реализуют права и </w:t>
      </w:r>
      <w:proofErr w:type="gramStart"/>
      <w:r w:rsidRPr="00DF1A1F">
        <w:rPr>
          <w:rFonts w:ascii="Times New Roman" w:hAnsi="Times New Roman"/>
          <w:sz w:val="28"/>
          <w:szCs w:val="28"/>
        </w:rPr>
        <w:t>несут обязанности</w:t>
      </w:r>
      <w:proofErr w:type="gramEnd"/>
      <w:r w:rsidRPr="00DF1A1F">
        <w:rPr>
          <w:rFonts w:ascii="Times New Roman" w:hAnsi="Times New Roman"/>
          <w:sz w:val="28"/>
          <w:szCs w:val="28"/>
        </w:rPr>
        <w:t>, установленные    Федеральным законом №248-ФЗ.</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13. При осуществлении муниципального контроля система оценки и управления рисками не применяется.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14. Досудебный порядок подачи жалоб, установленный главой 9 Федерального закона №248-ФЗ, при осуществлении муниципального контроля не применяется.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15. Внеплановые контрольные </w:t>
      </w:r>
      <w:r>
        <w:rPr>
          <w:rFonts w:ascii="Times New Roman" w:hAnsi="Times New Roman"/>
          <w:sz w:val="28"/>
          <w:szCs w:val="28"/>
        </w:rPr>
        <w:t>(надзорные) мероприятия проводя</w:t>
      </w:r>
      <w:r w:rsidRPr="00DF1A1F">
        <w:rPr>
          <w:rFonts w:ascii="Times New Roman" w:hAnsi="Times New Roman"/>
          <w:sz w:val="28"/>
          <w:szCs w:val="28"/>
        </w:rPr>
        <w:t>тся с учетом особенностей, установленных статьей 66 Федерального закона №248-ФЗ.</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16. Оценка результативности и эффективности муниципального контроля осуществляется в соответствии со статьей 30 Федерального закона №249-ФЗ.</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17. Ключевые показатели муниципального жилищного контроля и их целевые значения, индикативные показатели утверждаются решением Совета местного самоуправления  сельского поселения </w:t>
      </w:r>
      <w:proofErr w:type="spellStart"/>
      <w:r>
        <w:rPr>
          <w:rFonts w:ascii="Times New Roman" w:hAnsi="Times New Roman"/>
          <w:sz w:val="28"/>
          <w:szCs w:val="28"/>
        </w:rPr>
        <w:t>Малакановское</w:t>
      </w:r>
      <w:proofErr w:type="spellEnd"/>
      <w:r w:rsidRPr="00DF1A1F">
        <w:rPr>
          <w:rFonts w:ascii="Times New Roman" w:hAnsi="Times New Roman"/>
          <w:sz w:val="28"/>
          <w:szCs w:val="28"/>
        </w:rPr>
        <w:t xml:space="preserve">. </w:t>
      </w:r>
    </w:p>
    <w:p w:rsidR="00BD3C43" w:rsidRPr="00DF1A1F" w:rsidRDefault="00BD3C43" w:rsidP="00BD3C43">
      <w:pPr>
        <w:pStyle w:val="a3"/>
        <w:jc w:val="both"/>
        <w:rPr>
          <w:rFonts w:ascii="Times New Roman" w:hAnsi="Times New Roman"/>
          <w:sz w:val="28"/>
          <w:szCs w:val="28"/>
        </w:rPr>
      </w:pPr>
    </w:p>
    <w:p w:rsidR="00BD3C43" w:rsidRPr="00DF1A1F" w:rsidRDefault="00BD3C43" w:rsidP="00BD3C43">
      <w:pPr>
        <w:pStyle w:val="a3"/>
        <w:jc w:val="both"/>
        <w:rPr>
          <w:rFonts w:ascii="Times New Roman" w:hAnsi="Times New Roman"/>
          <w:sz w:val="28"/>
          <w:szCs w:val="28"/>
        </w:rPr>
      </w:pP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Профилактика рисков причинения вреда (ущерба) </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охраняемым законом ценностям</w:t>
      </w:r>
    </w:p>
    <w:p w:rsidR="00BD3C43" w:rsidRPr="00DF1A1F" w:rsidRDefault="00BD3C43" w:rsidP="00BD3C43">
      <w:pPr>
        <w:pStyle w:val="a3"/>
        <w:jc w:val="both"/>
        <w:rPr>
          <w:rFonts w:ascii="Times New Roman" w:hAnsi="Times New Roman"/>
          <w:sz w:val="28"/>
          <w:szCs w:val="28"/>
        </w:rPr>
      </w:pP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18.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 а также являются приоритетным по отношению к проведению контрольных (надзорных) мероприятий.</w:t>
      </w:r>
    </w:p>
    <w:p w:rsidR="00BD3C43" w:rsidRPr="00DF1A1F" w:rsidRDefault="00BD3C43" w:rsidP="00BD3C43">
      <w:pPr>
        <w:pStyle w:val="a3"/>
        <w:jc w:val="both"/>
        <w:rPr>
          <w:rFonts w:ascii="Times New Roman" w:hAnsi="Times New Roman"/>
          <w:sz w:val="28"/>
          <w:szCs w:val="28"/>
        </w:rPr>
      </w:pPr>
      <w:bookmarkStart w:id="1" w:name="P85"/>
      <w:bookmarkEnd w:id="1"/>
      <w:r w:rsidRPr="00DF1A1F">
        <w:rPr>
          <w:rFonts w:ascii="Times New Roman" w:hAnsi="Times New Roman"/>
          <w:sz w:val="28"/>
          <w:szCs w:val="28"/>
        </w:rPr>
        <w:t>19. При осуществлении муниципального контроля могут проводиться следующие виды профилактических мероприятий:</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 информирование;</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2) консультирование;</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3) объявление предостережения;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4) профилактический визит.</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lastRenderedPageBreak/>
        <w:t>20.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r w:rsidRPr="00DF1A1F">
        <w:rPr>
          <w:rFonts w:ascii="Times New Roman" w:hAnsi="Times New Roman"/>
          <w:sz w:val="28"/>
          <w:szCs w:val="28"/>
          <w:highlight w:val="yellow"/>
        </w:rPr>
        <w:t xml:space="preserve"> </w:t>
      </w:r>
      <w:bookmarkStart w:id="2" w:name="P146"/>
      <w:bookmarkEnd w:id="2"/>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21.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r w:rsidRPr="00DF1A1F">
        <w:rPr>
          <w:rFonts w:ascii="Times New Roman" w:hAnsi="Times New Roman"/>
          <w:sz w:val="28"/>
          <w:szCs w:val="28"/>
          <w:highlight w:val="yellow"/>
        </w:rPr>
        <w:t xml:space="preserve"> </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22.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23. Консультирование осуществляется по следующим вопросам:</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1) компетенция контрольного органа; </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2) организация и осуществление муниципального контроля;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3) порядок осуществления профилактических, контрольных (надзорных) мероприятий, установленных Положением;</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4) применение мер ответственности за нарушение обязательных требований.</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24.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w:t>
      </w:r>
      <w:hyperlink r:id="rId10" w:history="1">
        <w:r w:rsidRPr="00DF1A1F">
          <w:rPr>
            <w:rStyle w:val="a5"/>
            <w:rFonts w:ascii="Times New Roman" w:hAnsi="Times New Roman"/>
            <w:sz w:val="28"/>
            <w:szCs w:val="28"/>
          </w:rPr>
          <w:t>законом</w:t>
        </w:r>
      </w:hyperlink>
      <w:r w:rsidRPr="00DF1A1F">
        <w:rPr>
          <w:rFonts w:ascii="Times New Roman" w:hAnsi="Times New Roman"/>
          <w:sz w:val="28"/>
          <w:szCs w:val="28"/>
        </w:rPr>
        <w:t xml:space="preserve"> от 02.05.2006 №59-ФЗ «О порядке рассмотрения обращений граждан Российской Федерации».</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25. </w:t>
      </w:r>
      <w:proofErr w:type="gramStart"/>
      <w:r w:rsidRPr="00DF1A1F">
        <w:rPr>
          <w:rFonts w:ascii="Times New Roman" w:hAnsi="Times New Roman"/>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26.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 </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27.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28. </w:t>
      </w:r>
      <w:proofErr w:type="gramStart"/>
      <w:r w:rsidRPr="00DF1A1F">
        <w:rPr>
          <w:rFonts w:ascii="Times New Roman" w:hAnsi="Times New Roman"/>
          <w:bCs/>
          <w:sz w:val="28"/>
          <w:szCs w:val="28"/>
        </w:rPr>
        <w:t xml:space="preserve">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w:t>
      </w:r>
      <w:r w:rsidRPr="00DF1A1F">
        <w:rPr>
          <w:rFonts w:ascii="Times New Roman" w:hAnsi="Times New Roman"/>
          <w:bCs/>
          <w:sz w:val="28"/>
          <w:szCs w:val="28"/>
        </w:rPr>
        <w:lastRenderedPageBreak/>
        <w:t>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w:t>
      </w:r>
      <w:proofErr w:type="gramEnd"/>
      <w:r w:rsidRPr="00DF1A1F">
        <w:rPr>
          <w:rFonts w:ascii="Times New Roman" w:hAnsi="Times New Roman"/>
          <w:bCs/>
          <w:sz w:val="28"/>
          <w:szCs w:val="28"/>
        </w:rPr>
        <w:t xml:space="preserve"> принять меры по обеспечению соблюдения обязательных требований</w:t>
      </w:r>
      <w:r w:rsidRPr="00DF1A1F">
        <w:rPr>
          <w:rFonts w:ascii="Times New Roman" w:hAnsi="Times New Roman"/>
          <w:sz w:val="28"/>
          <w:szCs w:val="28"/>
        </w:rPr>
        <w:t>.</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29. </w:t>
      </w:r>
      <w:proofErr w:type="gramStart"/>
      <w:r w:rsidRPr="00DF1A1F">
        <w:rPr>
          <w:rFonts w:ascii="Times New Roman" w:hAnsi="Times New Roman"/>
          <w:sz w:val="28"/>
          <w:szCs w:val="28"/>
        </w:rPr>
        <w:t>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Pr="00DF1A1F">
        <w:rPr>
          <w:rFonts w:ascii="Times New Roman" w:hAnsi="Times New Roman"/>
          <w:sz w:val="28"/>
          <w:szCs w:val="28"/>
        </w:rPr>
        <w:t xml:space="preserve"> лицом сведений и документов.</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30.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31.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BD3C43" w:rsidRPr="00DF1A1F" w:rsidRDefault="00BD3C43" w:rsidP="00BD3C43">
      <w:pPr>
        <w:pStyle w:val="a3"/>
        <w:jc w:val="both"/>
        <w:rPr>
          <w:rFonts w:ascii="Times New Roman" w:hAnsi="Times New Roman"/>
          <w:sz w:val="28"/>
          <w:szCs w:val="28"/>
        </w:rPr>
      </w:pPr>
      <w:proofErr w:type="gramStart"/>
      <w:r w:rsidRPr="00DF1A1F">
        <w:rPr>
          <w:rFonts w:ascii="Times New Roman" w:hAnsi="Times New Roman"/>
          <w:sz w:val="28"/>
          <w:szCs w:val="28"/>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w:t>
      </w:r>
      <w:proofErr w:type="gramEnd"/>
      <w:r w:rsidRPr="00DF1A1F">
        <w:rPr>
          <w:rFonts w:ascii="Times New Roman" w:hAnsi="Times New Roman"/>
          <w:sz w:val="28"/>
          <w:szCs w:val="28"/>
        </w:rPr>
        <w:t xml:space="preserve">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32. Возражения рассматриваются должностным лицом, объявившим предостережение не позднее 15 рабочих дней с момента получения таких возражений.</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33.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lastRenderedPageBreak/>
        <w:t xml:space="preserve">34.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35. В ходе профилактического визита должностным лицом контрольного органа может осуществляться консультирование контролируемого лица. </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36. При проведении профилактического визита контролируемым лицам не могут выдаваться предписания. Разъяснения, полученные контролируемым лицом в ходе профилактического визита, носят рекомендательный характер.</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37. В случае</w:t>
      </w:r>
      <w:proofErr w:type="gramStart"/>
      <w:r w:rsidRPr="00DF1A1F">
        <w:rPr>
          <w:rFonts w:ascii="Times New Roman" w:hAnsi="Times New Roman"/>
          <w:sz w:val="28"/>
          <w:szCs w:val="28"/>
        </w:rPr>
        <w:t>,</w:t>
      </w:r>
      <w:proofErr w:type="gramEnd"/>
      <w:r w:rsidRPr="00DF1A1F">
        <w:rPr>
          <w:rFonts w:ascii="Times New Roman" w:hAnsi="Times New Roman"/>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контрольного органа для принятия решения о проведении контрольных (надзорных) мероприятий.</w:t>
      </w:r>
    </w:p>
    <w:p w:rsidR="00BD3C43" w:rsidRPr="00DF1A1F" w:rsidRDefault="00BD3C43" w:rsidP="00BD3C43">
      <w:pPr>
        <w:pStyle w:val="a3"/>
        <w:jc w:val="both"/>
        <w:rPr>
          <w:rFonts w:ascii="Times New Roman" w:hAnsi="Times New Roman"/>
          <w:sz w:val="28"/>
          <w:szCs w:val="28"/>
        </w:rPr>
      </w:pP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Порядок организации муниципального контроля </w:t>
      </w:r>
    </w:p>
    <w:p w:rsidR="00BD3C43" w:rsidRPr="00DF1A1F" w:rsidRDefault="00BD3C43" w:rsidP="00BD3C43">
      <w:pPr>
        <w:pStyle w:val="a3"/>
        <w:jc w:val="both"/>
        <w:rPr>
          <w:rFonts w:ascii="Times New Roman" w:hAnsi="Times New Roman"/>
          <w:sz w:val="28"/>
          <w:szCs w:val="28"/>
        </w:rPr>
      </w:pP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38.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 статьей 20 Жилищного кодекса Российской Федерации.</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39.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 дата, время и место принятия решения;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2) кем принято решение;</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3) основание проведения контрольного (надзорного) мероприятия;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4) вид контроля;</w:t>
      </w:r>
    </w:p>
    <w:p w:rsidR="00BD3C43" w:rsidRPr="00DF1A1F" w:rsidRDefault="00BD3C43" w:rsidP="00BD3C43">
      <w:pPr>
        <w:pStyle w:val="a3"/>
        <w:jc w:val="both"/>
        <w:rPr>
          <w:rFonts w:ascii="Times New Roman" w:hAnsi="Times New Roman"/>
          <w:sz w:val="28"/>
          <w:szCs w:val="28"/>
        </w:rPr>
      </w:pPr>
      <w:proofErr w:type="gramStart"/>
      <w:r w:rsidRPr="00DF1A1F">
        <w:rPr>
          <w:rFonts w:ascii="Times New Roman" w:hAnsi="Times New Roman"/>
          <w:sz w:val="28"/>
          <w:szCs w:val="28"/>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6) объект контроля, в отношении которого проводится контрольное (надзорное) мероприятие;</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w:t>
      </w:r>
      <w:proofErr w:type="gramStart"/>
      <w:r w:rsidRPr="00DF1A1F">
        <w:rPr>
          <w:rFonts w:ascii="Times New Roman" w:hAnsi="Times New Roman"/>
          <w:sz w:val="28"/>
          <w:szCs w:val="28"/>
        </w:rPr>
        <w:t xml:space="preserve">надзорное) </w:t>
      </w:r>
      <w:proofErr w:type="gramEnd"/>
      <w:r w:rsidRPr="00DF1A1F">
        <w:rPr>
          <w:rFonts w:ascii="Times New Roman" w:hAnsi="Times New Roman"/>
          <w:sz w:val="28"/>
          <w:szCs w:val="28"/>
        </w:rPr>
        <w:t>мероприятие, может не указываться в отношении рейдового осмотра;</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lastRenderedPageBreak/>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w:t>
      </w:r>
      <w:proofErr w:type="gramStart"/>
      <w:r w:rsidRPr="00DF1A1F">
        <w:rPr>
          <w:rFonts w:ascii="Times New Roman" w:hAnsi="Times New Roman"/>
          <w:sz w:val="28"/>
          <w:szCs w:val="28"/>
        </w:rPr>
        <w:t xml:space="preserve">надзорное) </w:t>
      </w:r>
      <w:proofErr w:type="gramEnd"/>
      <w:r w:rsidRPr="00DF1A1F">
        <w:rPr>
          <w:rFonts w:ascii="Times New Roman" w:hAnsi="Times New Roman"/>
          <w:sz w:val="28"/>
          <w:szCs w:val="28"/>
        </w:rPr>
        <w:t>мероприятие, может не указываться в отношении рейдового осмотра;</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9) вид контрольного (надзорного) мероприятия;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10) перечень контрольных (надзорных) действий, совершаемых в рамках контрольного (надзорного) мероприятия;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11) предмет контрольного (надзорного) мероприятия;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12) проверочные листы, если их применение является обязательным;</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15) иные сведения, если это предусмотрено Положением.</w:t>
      </w:r>
    </w:p>
    <w:p w:rsidR="00BD3C43" w:rsidRPr="00DF1A1F" w:rsidRDefault="00BD3C43" w:rsidP="00BD3C43">
      <w:pPr>
        <w:pStyle w:val="a3"/>
        <w:jc w:val="both"/>
        <w:rPr>
          <w:rFonts w:ascii="Times New Roman" w:hAnsi="Times New Roman"/>
          <w:bCs/>
          <w:iCs/>
          <w:sz w:val="28"/>
          <w:szCs w:val="28"/>
        </w:rPr>
      </w:pPr>
      <w:r w:rsidRPr="00DF1A1F">
        <w:rPr>
          <w:rFonts w:ascii="Times New Roman" w:hAnsi="Times New Roman"/>
          <w:sz w:val="28"/>
          <w:szCs w:val="28"/>
        </w:rPr>
        <w:t xml:space="preserve">40. </w:t>
      </w:r>
      <w:r w:rsidRPr="00DF1A1F">
        <w:rPr>
          <w:rFonts w:ascii="Times New Roman" w:hAnsi="Times New Roman"/>
          <w:bCs/>
          <w:iCs/>
          <w:sz w:val="28"/>
          <w:szCs w:val="28"/>
        </w:rPr>
        <w:t xml:space="preserve">В рамках осуществления </w:t>
      </w:r>
      <w:r w:rsidRPr="00DF1A1F">
        <w:rPr>
          <w:rFonts w:ascii="Times New Roman" w:hAnsi="Times New Roman"/>
          <w:sz w:val="28"/>
          <w:szCs w:val="28"/>
        </w:rPr>
        <w:t>муниципального контроля при взаимодействии с контролируемым лицом</w:t>
      </w:r>
      <w:r w:rsidRPr="00DF1A1F">
        <w:rPr>
          <w:rFonts w:ascii="Times New Roman" w:hAnsi="Times New Roman"/>
          <w:bCs/>
          <w:iCs/>
          <w:sz w:val="28"/>
          <w:szCs w:val="28"/>
        </w:rPr>
        <w:t xml:space="preserve"> проводятся следующие контрольные (надзорные) мероприятия: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 инспекционный визит;</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2) документарная проверка;</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3) выездная проверка;</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4) рейдовый осмотр. </w:t>
      </w:r>
    </w:p>
    <w:p w:rsidR="00BD3C43" w:rsidRPr="00DF1A1F" w:rsidRDefault="00BD3C43" w:rsidP="00BD3C43">
      <w:pPr>
        <w:pStyle w:val="a3"/>
        <w:jc w:val="both"/>
        <w:rPr>
          <w:rFonts w:ascii="Times New Roman" w:hAnsi="Times New Roman"/>
          <w:bCs/>
          <w:iCs/>
          <w:sz w:val="28"/>
          <w:szCs w:val="28"/>
        </w:rPr>
      </w:pPr>
      <w:r w:rsidRPr="00DF1A1F">
        <w:rPr>
          <w:rFonts w:ascii="Times New Roman" w:hAnsi="Times New Roman"/>
          <w:sz w:val="28"/>
          <w:szCs w:val="28"/>
        </w:rPr>
        <w:t>41.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 наблюдение за соблюдением обязательных требований (мониторинг безопасности);</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2) выездное обследование.</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42. Плановые контрольные (надзорные) мероприятия при осуществлении муниципального контроля</w:t>
      </w:r>
      <w:r w:rsidRPr="00DF1A1F">
        <w:rPr>
          <w:rFonts w:ascii="Times New Roman" w:hAnsi="Times New Roman"/>
          <w:i/>
          <w:sz w:val="28"/>
          <w:szCs w:val="28"/>
        </w:rPr>
        <w:t xml:space="preserve"> </w:t>
      </w:r>
      <w:r w:rsidRPr="00DF1A1F">
        <w:rPr>
          <w:rFonts w:ascii="Times New Roman" w:hAnsi="Times New Roman"/>
          <w:sz w:val="28"/>
          <w:szCs w:val="28"/>
        </w:rPr>
        <w:t>не проводятся.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43. Внеплановые контрольные (надзорные) мероприятия проводятся при наличии оснований, предусмотренных </w:t>
      </w:r>
      <w:hyperlink r:id="rId11" w:history="1">
        <w:r w:rsidRPr="00DF1A1F">
          <w:rPr>
            <w:rFonts w:ascii="Times New Roman" w:hAnsi="Times New Roman"/>
            <w:sz w:val="28"/>
            <w:szCs w:val="28"/>
          </w:rPr>
          <w:t>пунктами 1</w:t>
        </w:r>
      </w:hyperlink>
      <w:r w:rsidRPr="00DF1A1F">
        <w:rPr>
          <w:rFonts w:ascii="Times New Roman" w:hAnsi="Times New Roman"/>
          <w:sz w:val="28"/>
          <w:szCs w:val="28"/>
        </w:rPr>
        <w:t xml:space="preserve">, </w:t>
      </w:r>
      <w:hyperlink r:id="rId12" w:history="1">
        <w:r w:rsidRPr="00DF1A1F">
          <w:rPr>
            <w:rFonts w:ascii="Times New Roman" w:hAnsi="Times New Roman"/>
            <w:sz w:val="28"/>
            <w:szCs w:val="28"/>
          </w:rPr>
          <w:t>3</w:t>
        </w:r>
      </w:hyperlink>
      <w:r w:rsidRPr="00DF1A1F">
        <w:rPr>
          <w:rFonts w:ascii="Times New Roman" w:hAnsi="Times New Roman"/>
          <w:sz w:val="28"/>
          <w:szCs w:val="28"/>
        </w:rPr>
        <w:t xml:space="preserve">, </w:t>
      </w:r>
      <w:hyperlink r:id="rId13" w:history="1">
        <w:r w:rsidRPr="00DF1A1F">
          <w:rPr>
            <w:rFonts w:ascii="Times New Roman" w:hAnsi="Times New Roman"/>
            <w:sz w:val="28"/>
            <w:szCs w:val="28"/>
          </w:rPr>
          <w:t>4</w:t>
        </w:r>
      </w:hyperlink>
      <w:r w:rsidRPr="00DF1A1F">
        <w:rPr>
          <w:rFonts w:ascii="Times New Roman" w:hAnsi="Times New Roman"/>
          <w:sz w:val="28"/>
          <w:szCs w:val="28"/>
        </w:rPr>
        <w:t xml:space="preserve">, </w:t>
      </w:r>
      <w:hyperlink r:id="rId14" w:history="1">
        <w:r w:rsidRPr="00DF1A1F">
          <w:rPr>
            <w:rFonts w:ascii="Times New Roman" w:hAnsi="Times New Roman"/>
            <w:sz w:val="28"/>
            <w:szCs w:val="28"/>
          </w:rPr>
          <w:t>5 части 1 статьи 57</w:t>
        </w:r>
      </w:hyperlink>
      <w:r w:rsidRPr="00DF1A1F">
        <w:rPr>
          <w:rFonts w:ascii="Times New Roman" w:hAnsi="Times New Roman"/>
          <w:sz w:val="28"/>
          <w:szCs w:val="28"/>
        </w:rPr>
        <w:t xml:space="preserve"> Федерального закона № 248-ФЗ.</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44.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BD3C43" w:rsidRPr="00DF1A1F" w:rsidRDefault="00BD3C43" w:rsidP="00BD3C43">
      <w:pPr>
        <w:pStyle w:val="a3"/>
        <w:jc w:val="both"/>
        <w:rPr>
          <w:rFonts w:ascii="Times New Roman" w:hAnsi="Times New Roman"/>
          <w:sz w:val="28"/>
          <w:szCs w:val="28"/>
        </w:rPr>
      </w:pP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Контрольные (надзорные) мероприятия</w:t>
      </w:r>
    </w:p>
    <w:p w:rsidR="00BD3C43" w:rsidRPr="00DF1A1F" w:rsidRDefault="00BD3C43" w:rsidP="00BD3C43">
      <w:pPr>
        <w:pStyle w:val="a3"/>
        <w:jc w:val="both"/>
        <w:rPr>
          <w:rFonts w:ascii="Times New Roman" w:hAnsi="Times New Roman"/>
          <w:sz w:val="28"/>
          <w:szCs w:val="28"/>
        </w:rPr>
      </w:pPr>
    </w:p>
    <w:p w:rsidR="00BD3C43" w:rsidRPr="00DF1A1F" w:rsidRDefault="00BD3C43" w:rsidP="00BD3C43">
      <w:pPr>
        <w:pStyle w:val="a3"/>
        <w:jc w:val="both"/>
        <w:rPr>
          <w:rFonts w:ascii="Times New Roman" w:hAnsi="Times New Roman"/>
          <w:sz w:val="28"/>
          <w:szCs w:val="28"/>
        </w:rPr>
      </w:pPr>
      <w:r w:rsidRPr="00DF1A1F">
        <w:rPr>
          <w:rFonts w:ascii="Times New Roman" w:hAnsi="Times New Roman"/>
          <w:bCs/>
          <w:sz w:val="28"/>
          <w:szCs w:val="28"/>
        </w:rPr>
        <w:t>45.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bCs/>
          <w:sz w:val="28"/>
          <w:szCs w:val="28"/>
        </w:rPr>
        <w:t>46.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bCs/>
          <w:sz w:val="28"/>
          <w:szCs w:val="28"/>
        </w:rPr>
        <w:t>47. В ходе инспекционного визита могут совершаться следующие контрольные (надзорные) действия:</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1) осмотр;</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2) опрос;</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3) получение письменных объяснений;</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4) инструментальное обследование;</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48. Инспекционный визит проводится без предварительного уведомления контролируемого лица и собственника производственного объекта.</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49.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50. Контролируемые лица или их представители обязаны обеспечить беспрепятственный доступ должностного лица в здания, сооружения, помещения.</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 xml:space="preserve">51.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5" w:history="1">
        <w:r w:rsidRPr="00DF1A1F">
          <w:rPr>
            <w:rStyle w:val="a5"/>
            <w:rFonts w:ascii="Times New Roman" w:hAnsi="Times New Roman"/>
            <w:bCs/>
            <w:sz w:val="28"/>
            <w:szCs w:val="28"/>
          </w:rPr>
          <w:t>пунктами 3</w:t>
        </w:r>
      </w:hyperlink>
      <w:r w:rsidRPr="00DF1A1F">
        <w:rPr>
          <w:rFonts w:ascii="Times New Roman" w:hAnsi="Times New Roman"/>
          <w:bCs/>
          <w:sz w:val="28"/>
          <w:szCs w:val="28"/>
        </w:rPr>
        <w:t xml:space="preserve"> - </w:t>
      </w:r>
      <w:hyperlink r:id="rId16" w:history="1">
        <w:r w:rsidRPr="00DF1A1F">
          <w:rPr>
            <w:rStyle w:val="a5"/>
            <w:rFonts w:ascii="Times New Roman" w:hAnsi="Times New Roman"/>
            <w:bCs/>
            <w:sz w:val="28"/>
            <w:szCs w:val="28"/>
          </w:rPr>
          <w:t>6 части 1 статьи 57</w:t>
        </w:r>
      </w:hyperlink>
      <w:r w:rsidRPr="00DF1A1F">
        <w:rPr>
          <w:rFonts w:ascii="Times New Roman" w:hAnsi="Times New Roman"/>
          <w:bCs/>
          <w:sz w:val="28"/>
          <w:szCs w:val="28"/>
        </w:rPr>
        <w:t xml:space="preserve"> и </w:t>
      </w:r>
      <w:hyperlink r:id="rId17" w:history="1">
        <w:r w:rsidRPr="00DF1A1F">
          <w:rPr>
            <w:rStyle w:val="a5"/>
            <w:rFonts w:ascii="Times New Roman" w:hAnsi="Times New Roman"/>
            <w:bCs/>
            <w:sz w:val="28"/>
            <w:szCs w:val="28"/>
          </w:rPr>
          <w:t>частью 12 статьи 66</w:t>
        </w:r>
      </w:hyperlink>
      <w:r w:rsidRPr="00DF1A1F">
        <w:rPr>
          <w:rFonts w:ascii="Times New Roman" w:hAnsi="Times New Roman"/>
          <w:bCs/>
          <w:sz w:val="28"/>
          <w:szCs w:val="28"/>
        </w:rPr>
        <w:t xml:space="preserve"> Федерального закона №248-ФЗ.</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52</w:t>
      </w:r>
      <w:r w:rsidRPr="00DF1A1F">
        <w:rPr>
          <w:rFonts w:ascii="Times New Roman" w:hAnsi="Times New Roman"/>
          <w:sz w:val="28"/>
          <w:szCs w:val="28"/>
        </w:rPr>
        <w:t xml:space="preserve">. </w:t>
      </w:r>
      <w:proofErr w:type="gramStart"/>
      <w:r w:rsidRPr="00DF1A1F">
        <w:rPr>
          <w:rFonts w:ascii="Times New Roman" w:hAnsi="Times New Roman"/>
          <w:sz w:val="28"/>
          <w:szCs w:val="28"/>
        </w:rPr>
        <w:t>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roofErr w:type="gramEnd"/>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sz w:val="28"/>
          <w:szCs w:val="28"/>
        </w:rPr>
        <w:t>53.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sz w:val="28"/>
          <w:szCs w:val="28"/>
        </w:rPr>
        <w:lastRenderedPageBreak/>
        <w:t>54. В ходе документарной проверки могут совершаться следующие контрольные (надзорные) действия: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 получение письменных объяснений;</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2) истребование документов;</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3) экспертиза.</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55. В случае</w:t>
      </w:r>
      <w:proofErr w:type="gramStart"/>
      <w:r w:rsidRPr="00DF1A1F">
        <w:rPr>
          <w:rFonts w:ascii="Times New Roman" w:hAnsi="Times New Roman"/>
          <w:sz w:val="28"/>
          <w:szCs w:val="28"/>
        </w:rPr>
        <w:t>,</w:t>
      </w:r>
      <w:proofErr w:type="gramEnd"/>
      <w:r w:rsidRPr="00DF1A1F">
        <w:rPr>
          <w:rFonts w:ascii="Times New Roman" w:hAnsi="Times New Roman"/>
          <w:sz w:val="28"/>
          <w:szCs w:val="28"/>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56. В случае</w:t>
      </w:r>
      <w:proofErr w:type="gramStart"/>
      <w:r w:rsidRPr="00DF1A1F">
        <w:rPr>
          <w:rFonts w:ascii="Times New Roman" w:hAnsi="Times New Roman"/>
          <w:sz w:val="28"/>
          <w:szCs w:val="28"/>
        </w:rPr>
        <w:t>,</w:t>
      </w:r>
      <w:proofErr w:type="gramEnd"/>
      <w:r w:rsidRPr="00DF1A1F">
        <w:rPr>
          <w:rFonts w:ascii="Times New Roman" w:hAnsi="Times New Roman"/>
          <w:sz w:val="28"/>
          <w:szCs w:val="28"/>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w:t>
      </w:r>
      <w:proofErr w:type="gramStart"/>
      <w:r w:rsidRPr="00DF1A1F">
        <w:rPr>
          <w:rFonts w:ascii="Times New Roman" w:hAnsi="Times New Roman"/>
          <w:sz w:val="28"/>
          <w:szCs w:val="28"/>
        </w:rPr>
        <w:t>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roofErr w:type="gramEnd"/>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57.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58. Срок проведения документарной проверки не может превышать 10 рабочих дней. </w:t>
      </w:r>
      <w:proofErr w:type="gramStart"/>
      <w:r w:rsidRPr="00DF1A1F">
        <w:rPr>
          <w:rFonts w:ascii="Times New Roman" w:hAnsi="Times New Roman"/>
          <w:sz w:val="28"/>
          <w:szCs w:val="28"/>
        </w:rPr>
        <w:t>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DF1A1F">
        <w:rPr>
          <w:rFonts w:ascii="Times New Roman" w:hAnsi="Times New Roman"/>
          <w:sz w:val="28"/>
          <w:szCs w:val="28"/>
        </w:rPr>
        <w:t xml:space="preserve">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w:t>
      </w:r>
      <w:r w:rsidRPr="00DF1A1F">
        <w:rPr>
          <w:rFonts w:ascii="Times New Roman" w:hAnsi="Times New Roman"/>
          <w:sz w:val="28"/>
          <w:szCs w:val="28"/>
        </w:rPr>
        <w:lastRenderedPageBreak/>
        <w:t>форме до момента представления указанных пояснений в контрольный орган.</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59. Внеплановая документарная проверка проводится без согласования с органами прокуратуры.</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60.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bookmarkStart w:id="3" w:name="p1051"/>
      <w:bookmarkEnd w:id="3"/>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62. Выездная проверка проводится в случае, если не представляется возможным:</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BD3C43" w:rsidRPr="00DF1A1F" w:rsidRDefault="00BD3C43" w:rsidP="00BD3C43">
      <w:pPr>
        <w:pStyle w:val="a3"/>
        <w:jc w:val="both"/>
        <w:rPr>
          <w:rFonts w:ascii="Times New Roman" w:hAnsi="Times New Roman"/>
          <w:sz w:val="28"/>
          <w:szCs w:val="28"/>
        </w:rPr>
      </w:pPr>
      <w:proofErr w:type="gramStart"/>
      <w:r w:rsidRPr="00DF1A1F">
        <w:rPr>
          <w:rFonts w:ascii="Times New Roman" w:hAnsi="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roofErr w:type="gramEnd"/>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18" w:history="1">
        <w:r w:rsidRPr="00DF1A1F">
          <w:rPr>
            <w:rStyle w:val="a5"/>
            <w:rFonts w:ascii="Times New Roman" w:hAnsi="Times New Roman"/>
            <w:sz w:val="28"/>
            <w:szCs w:val="28"/>
          </w:rPr>
          <w:t>пунктами 3</w:t>
        </w:r>
      </w:hyperlink>
      <w:r w:rsidRPr="00DF1A1F">
        <w:rPr>
          <w:rFonts w:ascii="Times New Roman" w:hAnsi="Times New Roman"/>
          <w:sz w:val="28"/>
          <w:szCs w:val="28"/>
        </w:rPr>
        <w:t xml:space="preserve"> - </w:t>
      </w:r>
      <w:hyperlink r:id="rId19" w:history="1">
        <w:r w:rsidRPr="00DF1A1F">
          <w:rPr>
            <w:rStyle w:val="a5"/>
            <w:rFonts w:ascii="Times New Roman" w:hAnsi="Times New Roman"/>
            <w:sz w:val="28"/>
            <w:szCs w:val="28"/>
          </w:rPr>
          <w:t>6 части 1 статьи 57</w:t>
        </w:r>
      </w:hyperlink>
      <w:r w:rsidRPr="00DF1A1F">
        <w:rPr>
          <w:rFonts w:ascii="Times New Roman" w:hAnsi="Times New Roman"/>
          <w:sz w:val="28"/>
          <w:szCs w:val="28"/>
        </w:rPr>
        <w:t xml:space="preserve"> и </w:t>
      </w:r>
      <w:hyperlink r:id="rId20" w:history="1">
        <w:r w:rsidRPr="00DF1A1F">
          <w:rPr>
            <w:rStyle w:val="a5"/>
            <w:rFonts w:ascii="Times New Roman" w:hAnsi="Times New Roman"/>
            <w:sz w:val="28"/>
            <w:szCs w:val="28"/>
          </w:rPr>
          <w:t>частью 12 статьи 66</w:t>
        </w:r>
      </w:hyperlink>
      <w:r w:rsidRPr="00DF1A1F">
        <w:rPr>
          <w:rFonts w:ascii="Times New Roman" w:hAnsi="Times New Roman"/>
          <w:sz w:val="28"/>
          <w:szCs w:val="28"/>
        </w:rPr>
        <w:t xml:space="preserve"> Федерального закона №248-ФЗ.</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64.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DF1A1F">
        <w:rPr>
          <w:rFonts w:ascii="Times New Roman" w:hAnsi="Times New Roman"/>
          <w:sz w:val="28"/>
          <w:szCs w:val="28"/>
        </w:rPr>
        <w:t>позднее</w:t>
      </w:r>
      <w:proofErr w:type="gramEnd"/>
      <w:r w:rsidRPr="00DF1A1F">
        <w:rPr>
          <w:rFonts w:ascii="Times New Roman" w:hAnsi="Times New Roman"/>
          <w:sz w:val="28"/>
          <w:szCs w:val="28"/>
        </w:rPr>
        <w:t xml:space="preserve"> чем за 24 часа до ее начала в порядке, предусмотренном </w:t>
      </w:r>
      <w:hyperlink r:id="rId21" w:history="1">
        <w:r w:rsidRPr="00DF1A1F">
          <w:rPr>
            <w:rStyle w:val="a5"/>
            <w:rFonts w:ascii="Times New Roman" w:hAnsi="Times New Roman"/>
            <w:sz w:val="28"/>
            <w:szCs w:val="28"/>
          </w:rPr>
          <w:t>статьей 21</w:t>
        </w:r>
      </w:hyperlink>
      <w:r w:rsidRPr="00DF1A1F">
        <w:rPr>
          <w:rFonts w:ascii="Times New Roman" w:hAnsi="Times New Roman"/>
          <w:sz w:val="28"/>
          <w:szCs w:val="28"/>
        </w:rPr>
        <w:t xml:space="preserve"> Федерального закона №248-ФЗ, если иное не предусмотрено федеральным законом о виде контроля.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65. Срок проведения выездной проверки не может превышать 10 рабочих дней. </w:t>
      </w:r>
      <w:proofErr w:type="gramStart"/>
      <w:r w:rsidRPr="00DF1A1F">
        <w:rPr>
          <w:rFonts w:ascii="Times New Roman" w:hAnsi="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DF1A1F">
        <w:rPr>
          <w:rFonts w:ascii="Times New Roman" w:hAnsi="Times New Roman"/>
          <w:sz w:val="28"/>
          <w:szCs w:val="28"/>
        </w:rPr>
        <w:t>микропредприятия</w:t>
      </w:r>
      <w:proofErr w:type="spellEnd"/>
      <w:r w:rsidRPr="00DF1A1F">
        <w:rPr>
          <w:rFonts w:ascii="Times New Roman" w:hAnsi="Times New Roman"/>
          <w:sz w:val="28"/>
          <w:szCs w:val="28"/>
        </w:rPr>
        <w:t xml:space="preserve">, за исключением выездной проверки, основанием для проведения которой является </w:t>
      </w:r>
      <w:hyperlink r:id="rId22" w:history="1">
        <w:r w:rsidRPr="00DF1A1F">
          <w:rPr>
            <w:rStyle w:val="a5"/>
            <w:rFonts w:ascii="Times New Roman" w:hAnsi="Times New Roman"/>
            <w:sz w:val="28"/>
            <w:szCs w:val="28"/>
          </w:rPr>
          <w:t>пункт 6 части 1 статьи 57</w:t>
        </w:r>
      </w:hyperlink>
      <w:r w:rsidRPr="00DF1A1F">
        <w:rPr>
          <w:rFonts w:ascii="Times New Roman" w:hAnsi="Times New Roman"/>
          <w:sz w:val="28"/>
          <w:szCs w:val="28"/>
        </w:rPr>
        <w:t xml:space="preserve"> Федерального закона №248-ФЗ и которая для </w:t>
      </w:r>
      <w:proofErr w:type="spellStart"/>
      <w:r w:rsidRPr="00DF1A1F">
        <w:rPr>
          <w:rFonts w:ascii="Times New Roman" w:hAnsi="Times New Roman"/>
          <w:sz w:val="28"/>
          <w:szCs w:val="28"/>
        </w:rPr>
        <w:t>микропредприятия</w:t>
      </w:r>
      <w:proofErr w:type="spellEnd"/>
      <w:r w:rsidRPr="00DF1A1F">
        <w:rPr>
          <w:rFonts w:ascii="Times New Roman" w:hAnsi="Times New Roman"/>
          <w:sz w:val="28"/>
          <w:szCs w:val="28"/>
        </w:rPr>
        <w:t xml:space="preserve"> не может продолжаться более 40 часов. </w:t>
      </w:r>
      <w:proofErr w:type="gramEnd"/>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66. В ходе выездной проверки могут совершаться следующие контрольные (надзорные) действия: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 осмотр;</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lastRenderedPageBreak/>
        <w:t>2) досмотр;</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3) опрос;</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4) получение письменных объяснений;</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5) истребование документов;</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6) инструментальное обследование;</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7) экспертиза.</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67.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68. В ходе рейдового осмотра могут совершаться следующие контрольные (надзорные) действия: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 осмотр;</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2) досмотр;</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3) опрос;</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4) получение письменных объяснений;</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5) истребование документов;</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6) инструментальное обследование;</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7) экспертиза.</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69.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70. При проведении рейдового осмотра должностные лица вправе взаимодействовать с находящимися на производственных объектах лицами.</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71.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72. В случае</w:t>
      </w:r>
      <w:proofErr w:type="gramStart"/>
      <w:r w:rsidRPr="00DF1A1F">
        <w:rPr>
          <w:rFonts w:ascii="Times New Roman" w:hAnsi="Times New Roman"/>
          <w:sz w:val="28"/>
          <w:szCs w:val="28"/>
        </w:rPr>
        <w:t>,</w:t>
      </w:r>
      <w:proofErr w:type="gramEnd"/>
      <w:r w:rsidRPr="00DF1A1F">
        <w:rPr>
          <w:rFonts w:ascii="Times New Roman" w:hAnsi="Times New Roman"/>
          <w:sz w:val="28"/>
          <w:szCs w:val="28"/>
        </w:rPr>
        <w:t xml:space="preserve">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 </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73. 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74. </w:t>
      </w:r>
      <w:proofErr w:type="gramStart"/>
      <w:r w:rsidRPr="00DF1A1F">
        <w:rPr>
          <w:rFonts w:ascii="Times New Roman" w:hAnsi="Times New Roman"/>
          <w:sz w:val="28"/>
          <w:szCs w:val="28"/>
        </w:rPr>
        <w:t xml:space="preserve">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w:t>
      </w:r>
      <w:r w:rsidRPr="00DF1A1F">
        <w:rPr>
          <w:rFonts w:ascii="Times New Roman" w:hAnsi="Times New Roman"/>
          <w:sz w:val="28"/>
          <w:szCs w:val="28"/>
        </w:rPr>
        <w:lastRenderedPageBreak/>
        <w:t>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w:t>
      </w:r>
      <w:proofErr w:type="gramEnd"/>
      <w:r w:rsidRPr="00DF1A1F">
        <w:rPr>
          <w:rFonts w:ascii="Times New Roman" w:hAnsi="Times New Roman"/>
          <w:sz w:val="28"/>
          <w:szCs w:val="28"/>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75.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76. </w:t>
      </w:r>
      <w:proofErr w:type="gramStart"/>
      <w:r w:rsidRPr="00DF1A1F">
        <w:rPr>
          <w:rFonts w:ascii="Times New Roman" w:hAnsi="Times New Roman"/>
          <w:sz w:val="28"/>
          <w:szCs w:val="28"/>
        </w:rPr>
        <w:t xml:space="preserve">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 </w:t>
      </w:r>
      <w:proofErr w:type="gramEnd"/>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77. 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78.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79.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 осмотр;</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2) инструментальное обследование (с применением видеозаписи);</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3) испытание;</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4) экспертиза.</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80. Выездное обследование проводится без информирования контролируемого лица.</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81. По результатам проведения выездного обследования не могут быть приняты решения, предусмотренные пунктами 1 и 2 части 2 статьи 90 Федерального закона 248-ФЗ.</w:t>
      </w:r>
    </w:p>
    <w:p w:rsidR="00BD3C43" w:rsidRPr="00DF1A1F" w:rsidRDefault="00BD3C43" w:rsidP="00BD3C43">
      <w:pPr>
        <w:pStyle w:val="a3"/>
        <w:jc w:val="both"/>
        <w:rPr>
          <w:rFonts w:ascii="Times New Roman" w:hAnsi="Times New Roman"/>
          <w:bCs/>
          <w:sz w:val="28"/>
          <w:szCs w:val="28"/>
        </w:rPr>
      </w:pPr>
      <w:r w:rsidRPr="00DF1A1F">
        <w:rPr>
          <w:rFonts w:ascii="Times New Roman" w:hAnsi="Times New Roman"/>
          <w:bCs/>
          <w:sz w:val="28"/>
          <w:szCs w:val="28"/>
        </w:rPr>
        <w:t>82.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 если иное не установлено федеральным законом о виде контроля.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83. Контролируемые лица, вправе в соответствии с частью 8 статьи 31 Федерального закона №248-ФЗ, представить в контрольный орган</w:t>
      </w:r>
      <w:r w:rsidRPr="00DF1A1F">
        <w:rPr>
          <w:rFonts w:ascii="Times New Roman" w:hAnsi="Times New Roman"/>
          <w:i/>
          <w:sz w:val="28"/>
          <w:szCs w:val="28"/>
        </w:rPr>
        <w:t xml:space="preserve"> </w:t>
      </w:r>
      <w:r w:rsidRPr="00DF1A1F">
        <w:rPr>
          <w:rFonts w:ascii="Times New Roman" w:hAnsi="Times New Roman"/>
          <w:sz w:val="28"/>
          <w:szCs w:val="28"/>
        </w:rPr>
        <w:lastRenderedPageBreak/>
        <w:t>информацию о невозможности присутствия при проведении контрольного (надзорного) мероприятия в случаях:</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 нахождения на стационарном лечении в медицинском учреждении;</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2) нахождения за пределами Российской Федерации;</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3) административного ареста;</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iCs/>
          <w:sz w:val="28"/>
          <w:szCs w:val="28"/>
        </w:rPr>
        <w:t xml:space="preserve">5) </w:t>
      </w:r>
      <w:r w:rsidRPr="00DF1A1F">
        <w:rPr>
          <w:rFonts w:ascii="Times New Roman" w:hAnsi="Times New Roman"/>
          <w:sz w:val="28"/>
          <w:szCs w:val="28"/>
        </w:rPr>
        <w:t>признания недееспособным или ограниченно дееспособным решением суда, вступившим в законную силу.</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 xml:space="preserve">6) наступления </w:t>
      </w:r>
      <w:r w:rsidRPr="00DF1A1F">
        <w:rPr>
          <w:rFonts w:ascii="Times New Roman" w:hAnsi="Times New Roman"/>
          <w:iCs/>
          <w:sz w:val="28"/>
          <w:szCs w:val="28"/>
        </w:rPr>
        <w:t>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84. Информация о невозможности присутствия при проведении контрольного (надзорного) мероприятия должна содержать:</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1) описание обстоятельств, препятствующих присутствию при проведении контрольных (надзорных) мероприятий и их продолжительность;</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2) срок, необходимый для устранения обстоятельств, препятствующих присутствию при проведении контрольного (надзорного) мероприятия.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85. При проведении контрольных (надзорных) мероприятий может осуществляться фотосъемка, аудио- и видеозапись, иные способы фиксации доказательств.</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86. Результаты контрольного (надзорного) мероприятия оформляются в порядке, установленном статьей 87 Федерального закона №248-ФЗ.</w:t>
      </w:r>
    </w:p>
    <w:p w:rsidR="00BD3C43" w:rsidRPr="00DF1A1F" w:rsidRDefault="00BD3C43" w:rsidP="00BD3C43">
      <w:pPr>
        <w:pStyle w:val="a3"/>
        <w:jc w:val="both"/>
        <w:rPr>
          <w:rFonts w:ascii="Times New Roman" w:hAnsi="Times New Roman"/>
          <w:sz w:val="28"/>
          <w:szCs w:val="28"/>
        </w:rPr>
      </w:pPr>
      <w:proofErr w:type="gramStart"/>
      <w:r w:rsidRPr="00DF1A1F">
        <w:rPr>
          <w:rFonts w:ascii="Times New Roman" w:hAnsi="Times New Roman"/>
          <w:sz w:val="28"/>
          <w:szCs w:val="28"/>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w:t>
      </w:r>
      <w:proofErr w:type="gramEnd"/>
      <w:r w:rsidRPr="00DF1A1F">
        <w:rPr>
          <w:rFonts w:ascii="Times New Roman" w:hAnsi="Times New Roman"/>
          <w:sz w:val="28"/>
          <w:szCs w:val="28"/>
        </w:rPr>
        <w:t xml:space="preserve"> В случае</w:t>
      </w:r>
      <w:proofErr w:type="gramStart"/>
      <w:r w:rsidRPr="00DF1A1F">
        <w:rPr>
          <w:rFonts w:ascii="Times New Roman" w:hAnsi="Times New Roman"/>
          <w:sz w:val="28"/>
          <w:szCs w:val="28"/>
        </w:rPr>
        <w:t>,</w:t>
      </w:r>
      <w:proofErr w:type="gramEnd"/>
      <w:r w:rsidRPr="00DF1A1F">
        <w:rPr>
          <w:rFonts w:ascii="Times New Roman" w:hAnsi="Times New Roman"/>
          <w:sz w:val="28"/>
          <w:szCs w:val="28"/>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w:t>
      </w:r>
      <w:r w:rsidRPr="00DF1A1F">
        <w:rPr>
          <w:rFonts w:ascii="Times New Roman" w:hAnsi="Times New Roman"/>
          <w:sz w:val="28"/>
          <w:szCs w:val="28"/>
        </w:rPr>
        <w:lastRenderedPageBreak/>
        <w:t xml:space="preserve">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87. Оформление акта производится на месте проведения контрольного (надзорного) мероприятия в день окончания проведения такого мероприятия.</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88. Контролируемое лицо или его представитель знакомится с содержанием акта на месте проведения контрольного (надзорного) мероприятия.</w:t>
      </w:r>
    </w:p>
    <w:p w:rsidR="00BD3C43" w:rsidRPr="00DF1A1F" w:rsidRDefault="00BD3C43" w:rsidP="00BD3C43">
      <w:pPr>
        <w:pStyle w:val="a3"/>
        <w:jc w:val="both"/>
        <w:rPr>
          <w:rFonts w:ascii="Times New Roman" w:hAnsi="Times New Roman"/>
          <w:sz w:val="28"/>
          <w:szCs w:val="28"/>
        </w:rPr>
      </w:pPr>
      <w:bookmarkStart w:id="4" w:name="p1207"/>
      <w:bookmarkEnd w:id="4"/>
      <w:proofErr w:type="gramStart"/>
      <w:r w:rsidRPr="00DF1A1F">
        <w:rPr>
          <w:rFonts w:ascii="Times New Roman" w:hAnsi="Times New Roman"/>
          <w:sz w:val="28"/>
          <w:szCs w:val="28"/>
        </w:rPr>
        <w:t xml:space="preserve">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r:id="rId23" w:history="1">
        <w:r w:rsidRPr="00DF1A1F">
          <w:rPr>
            <w:rStyle w:val="a5"/>
            <w:rFonts w:ascii="Times New Roman" w:hAnsi="Times New Roman"/>
            <w:sz w:val="28"/>
            <w:szCs w:val="28"/>
          </w:rPr>
          <w:t xml:space="preserve">пунктами </w:t>
        </w:r>
      </w:hyperlink>
      <w:hyperlink r:id="rId24" w:history="1">
        <w:r w:rsidRPr="00DF1A1F">
          <w:rPr>
            <w:rStyle w:val="a5"/>
            <w:rFonts w:ascii="Times New Roman" w:hAnsi="Times New Roman"/>
            <w:sz w:val="28"/>
            <w:szCs w:val="28"/>
          </w:rPr>
          <w:t>8</w:t>
        </w:r>
      </w:hyperlink>
      <w:r w:rsidRPr="00DF1A1F">
        <w:rPr>
          <w:rFonts w:ascii="Times New Roman" w:hAnsi="Times New Roman"/>
          <w:sz w:val="28"/>
          <w:szCs w:val="28"/>
        </w:rPr>
        <w:t xml:space="preserve"> и </w:t>
      </w:r>
      <w:hyperlink r:id="rId25" w:history="1">
        <w:r w:rsidRPr="00DF1A1F">
          <w:rPr>
            <w:rStyle w:val="a5"/>
            <w:rFonts w:ascii="Times New Roman" w:hAnsi="Times New Roman"/>
            <w:sz w:val="28"/>
            <w:szCs w:val="28"/>
          </w:rPr>
          <w:t>9 части 1 статьи 65</w:t>
        </w:r>
      </w:hyperlink>
      <w:r w:rsidRPr="00DF1A1F">
        <w:rPr>
          <w:rFonts w:ascii="Times New Roman" w:hAnsi="Times New Roman"/>
          <w:sz w:val="28"/>
          <w:szCs w:val="28"/>
        </w:rPr>
        <w:t xml:space="preserve"> Федерального закона 248-ФЗ, контрольный орган направляет акт контролируемому лицу в порядке, установленном </w:t>
      </w:r>
      <w:hyperlink r:id="rId26" w:history="1">
        <w:r w:rsidRPr="00DF1A1F">
          <w:rPr>
            <w:rStyle w:val="a5"/>
            <w:rFonts w:ascii="Times New Roman" w:hAnsi="Times New Roman"/>
            <w:sz w:val="28"/>
            <w:szCs w:val="28"/>
          </w:rPr>
          <w:t>статьей 21</w:t>
        </w:r>
        <w:proofErr w:type="gramEnd"/>
      </w:hyperlink>
      <w:r w:rsidRPr="00DF1A1F">
        <w:rPr>
          <w:rFonts w:ascii="Times New Roman" w:hAnsi="Times New Roman"/>
          <w:sz w:val="28"/>
          <w:szCs w:val="28"/>
        </w:rPr>
        <w:t xml:space="preserve"> Федерального закона 248-ФЗ.</w:t>
      </w:r>
    </w:p>
    <w:p w:rsidR="00BD3C43" w:rsidRPr="00DF1A1F" w:rsidRDefault="00BD3C43" w:rsidP="00BD3C43">
      <w:pPr>
        <w:pStyle w:val="a3"/>
        <w:jc w:val="both"/>
        <w:rPr>
          <w:rFonts w:ascii="Times New Roman" w:hAnsi="Times New Roman"/>
          <w:sz w:val="28"/>
          <w:szCs w:val="28"/>
        </w:rPr>
      </w:pPr>
      <w:r w:rsidRPr="00DF1A1F">
        <w:rPr>
          <w:rFonts w:ascii="Times New Roman" w:hAnsi="Times New Roman"/>
          <w:sz w:val="28"/>
          <w:szCs w:val="28"/>
        </w:rPr>
        <w:t>89.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bookmarkStart w:id="5" w:name="p1212"/>
      <w:bookmarkEnd w:id="5"/>
    </w:p>
    <w:p w:rsidR="00BD3C43" w:rsidRPr="00DF1A1F" w:rsidRDefault="00BD3C43" w:rsidP="00BD3C43">
      <w:pPr>
        <w:pStyle w:val="a3"/>
        <w:jc w:val="both"/>
        <w:rPr>
          <w:rFonts w:ascii="Times New Roman" w:hAnsi="Times New Roman"/>
          <w:iCs/>
          <w:sz w:val="28"/>
          <w:szCs w:val="28"/>
        </w:rPr>
      </w:pPr>
      <w:r w:rsidRPr="00DF1A1F">
        <w:rPr>
          <w:rFonts w:ascii="Times New Roman" w:hAnsi="Times New Roman"/>
          <w:sz w:val="28"/>
          <w:szCs w:val="28"/>
        </w:rPr>
        <w:t>90.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D3C43" w:rsidRPr="00DF1A1F" w:rsidRDefault="00BD3C43" w:rsidP="00BD3C43">
      <w:pPr>
        <w:pStyle w:val="a3"/>
        <w:jc w:val="both"/>
        <w:rPr>
          <w:rFonts w:ascii="Times New Roman" w:hAnsi="Times New Roman"/>
          <w:iCs/>
          <w:sz w:val="28"/>
          <w:szCs w:val="28"/>
        </w:rPr>
      </w:pPr>
      <w:r w:rsidRPr="00DF1A1F">
        <w:rPr>
          <w:rFonts w:ascii="Times New Roman" w:hAnsi="Times New Roman"/>
          <w:sz w:val="28"/>
          <w:szCs w:val="28"/>
        </w:rPr>
        <w:t>91.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BD3C43" w:rsidRPr="00DF1A1F" w:rsidRDefault="00BD3C43" w:rsidP="00BD3C43">
      <w:pPr>
        <w:pStyle w:val="a3"/>
        <w:jc w:val="both"/>
        <w:rPr>
          <w:rFonts w:ascii="Times New Roman" w:hAnsi="Times New Roman"/>
          <w:iCs/>
          <w:sz w:val="28"/>
          <w:szCs w:val="28"/>
        </w:rPr>
      </w:pPr>
      <w:r w:rsidRPr="00DF1A1F">
        <w:rPr>
          <w:rFonts w:ascii="Times New Roman" w:hAnsi="Times New Roman"/>
          <w:sz w:val="28"/>
          <w:szCs w:val="28"/>
        </w:rPr>
        <w:t xml:space="preserve">92. </w:t>
      </w:r>
      <w:proofErr w:type="gramStart"/>
      <w:r w:rsidRPr="00DF1A1F">
        <w:rPr>
          <w:rFonts w:ascii="Times New Roman" w:hAnsi="Times New Roman"/>
          <w:sz w:val="28"/>
          <w:szCs w:val="28"/>
        </w:rPr>
        <w:t>При выдаче контролируемому лицу предписания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w:t>
      </w:r>
      <w:proofErr w:type="gramEnd"/>
      <w:r w:rsidRPr="00DF1A1F">
        <w:rPr>
          <w:rFonts w:ascii="Times New Roman" w:hAnsi="Times New Roman"/>
          <w:sz w:val="28"/>
          <w:szCs w:val="28"/>
        </w:rPr>
        <w:t xml:space="preserve"> </w:t>
      </w:r>
      <w:proofErr w:type="gramStart"/>
      <w:r w:rsidRPr="00DF1A1F">
        <w:rPr>
          <w:rFonts w:ascii="Times New Roman" w:hAnsi="Times New Roman"/>
          <w:sz w:val="28"/>
          <w:szCs w:val="28"/>
        </w:rPr>
        <w:t>устанавливающих</w:t>
      </w:r>
      <w:proofErr w:type="gramEnd"/>
      <w:r w:rsidRPr="00DF1A1F">
        <w:rPr>
          <w:rFonts w:ascii="Times New Roman" w:hAnsi="Times New Roman"/>
          <w:sz w:val="28"/>
          <w:szCs w:val="28"/>
        </w:rPr>
        <w:t>, сроки исполнения предписания, по форме утвержденной муниципальным правовым актом.</w:t>
      </w:r>
    </w:p>
    <w:p w:rsidR="00BD3C43" w:rsidRPr="00DF1A1F" w:rsidRDefault="00BD3C43" w:rsidP="00BD3C43">
      <w:pPr>
        <w:pStyle w:val="a3"/>
        <w:jc w:val="both"/>
        <w:rPr>
          <w:rFonts w:ascii="Times New Roman" w:hAnsi="Times New Roman"/>
          <w:iCs/>
          <w:sz w:val="28"/>
          <w:szCs w:val="28"/>
        </w:rPr>
      </w:pPr>
      <w:r w:rsidRPr="00DF1A1F">
        <w:rPr>
          <w:rFonts w:ascii="Times New Roman" w:hAnsi="Times New Roman"/>
          <w:iCs/>
          <w:sz w:val="28"/>
          <w:szCs w:val="28"/>
        </w:rPr>
        <w:t xml:space="preserve">93. </w:t>
      </w:r>
      <w:proofErr w:type="gramStart"/>
      <w:r w:rsidRPr="00DF1A1F">
        <w:rPr>
          <w:rFonts w:ascii="Times New Roman" w:hAnsi="Times New Roman"/>
          <w:iCs/>
          <w:sz w:val="28"/>
          <w:szCs w:val="28"/>
        </w:rPr>
        <w:t xml:space="preserve">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w:t>
      </w:r>
      <w:r w:rsidRPr="00DF1A1F">
        <w:rPr>
          <w:rFonts w:ascii="Times New Roman" w:hAnsi="Times New Roman"/>
          <w:iCs/>
          <w:sz w:val="28"/>
          <w:szCs w:val="28"/>
        </w:rPr>
        <w:lastRenderedPageBreak/>
        <w:t>статьи 91</w:t>
      </w:r>
      <w:r w:rsidRPr="00DF1A1F">
        <w:rPr>
          <w:rFonts w:ascii="Times New Roman" w:hAnsi="Times New Roman"/>
          <w:sz w:val="28"/>
          <w:szCs w:val="28"/>
        </w:rPr>
        <w:t xml:space="preserve"> </w:t>
      </w:r>
      <w:r w:rsidRPr="00DF1A1F">
        <w:rPr>
          <w:rFonts w:ascii="Times New Roman" w:hAnsi="Times New Roman"/>
          <w:iCs/>
          <w:sz w:val="28"/>
          <w:szCs w:val="28"/>
        </w:rPr>
        <w:t>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w:t>
      </w:r>
      <w:proofErr w:type="gramEnd"/>
      <w:r w:rsidRPr="00DF1A1F">
        <w:rPr>
          <w:rFonts w:ascii="Times New Roman" w:hAnsi="Times New Roman"/>
          <w:iCs/>
          <w:sz w:val="28"/>
          <w:szCs w:val="28"/>
        </w:rPr>
        <w:t xml:space="preserve">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w:t>
      </w:r>
      <w:proofErr w:type="gramStart"/>
      <w:r w:rsidRPr="00DF1A1F">
        <w:rPr>
          <w:rFonts w:ascii="Times New Roman" w:hAnsi="Times New Roman"/>
          <w:iCs/>
          <w:sz w:val="28"/>
          <w:szCs w:val="28"/>
        </w:rPr>
        <w:t>недействительными</w:t>
      </w:r>
      <w:proofErr w:type="gramEnd"/>
      <w:r w:rsidRPr="00DF1A1F">
        <w:rPr>
          <w:rFonts w:ascii="Times New Roman" w:hAnsi="Times New Roman"/>
          <w:iCs/>
          <w:sz w:val="28"/>
          <w:szCs w:val="28"/>
        </w:rPr>
        <w:t>.</w:t>
      </w:r>
    </w:p>
    <w:p w:rsidR="00BD3C43" w:rsidRPr="00DF1A1F" w:rsidRDefault="00BD3C43" w:rsidP="00BD3C43">
      <w:pPr>
        <w:pStyle w:val="a3"/>
        <w:jc w:val="both"/>
        <w:rPr>
          <w:rFonts w:ascii="Times New Roman" w:hAnsi="Times New Roman"/>
          <w:iCs/>
          <w:sz w:val="28"/>
          <w:szCs w:val="28"/>
        </w:rPr>
      </w:pPr>
      <w:r w:rsidRPr="00DF1A1F">
        <w:rPr>
          <w:rFonts w:ascii="Times New Roman" w:hAnsi="Times New Roman"/>
          <w:iCs/>
          <w:sz w:val="28"/>
          <w:szCs w:val="28"/>
        </w:rPr>
        <w:t xml:space="preserve">94. Исполнение решений контрольного органа осуществляется в </w:t>
      </w:r>
      <w:proofErr w:type="gramStart"/>
      <w:r w:rsidRPr="00DF1A1F">
        <w:rPr>
          <w:rFonts w:ascii="Times New Roman" w:hAnsi="Times New Roman"/>
          <w:iCs/>
          <w:sz w:val="28"/>
          <w:szCs w:val="28"/>
        </w:rPr>
        <w:t>порядке</w:t>
      </w:r>
      <w:proofErr w:type="gramEnd"/>
      <w:r w:rsidRPr="00DF1A1F">
        <w:rPr>
          <w:rFonts w:ascii="Times New Roman" w:hAnsi="Times New Roman"/>
          <w:iCs/>
          <w:sz w:val="28"/>
          <w:szCs w:val="28"/>
        </w:rPr>
        <w:t xml:space="preserve"> установленном статьями 92-95 Федерального закона №248-ФЗ.</w:t>
      </w:r>
    </w:p>
    <w:p w:rsidR="00BD3C43" w:rsidRPr="00DF1A1F" w:rsidRDefault="00BD3C43" w:rsidP="00BD3C43">
      <w:pPr>
        <w:pStyle w:val="a3"/>
        <w:jc w:val="both"/>
        <w:rPr>
          <w:rFonts w:ascii="Times New Roman" w:hAnsi="Times New Roman"/>
          <w:iCs/>
          <w:sz w:val="28"/>
          <w:szCs w:val="28"/>
        </w:rPr>
      </w:pPr>
      <w:r w:rsidRPr="00DF1A1F">
        <w:rPr>
          <w:rFonts w:ascii="Times New Roman" w:hAnsi="Times New Roman"/>
          <w:iCs/>
          <w:sz w:val="28"/>
          <w:szCs w:val="28"/>
        </w:rPr>
        <w:t>95. До 31 декабря 2023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BD3C43" w:rsidRPr="00DF1A1F" w:rsidRDefault="00BD3C43" w:rsidP="00BD3C43">
      <w:pPr>
        <w:pStyle w:val="a3"/>
        <w:jc w:val="both"/>
        <w:rPr>
          <w:rFonts w:ascii="Times New Roman" w:hAnsi="Times New Roman"/>
          <w:iCs/>
          <w:sz w:val="28"/>
          <w:szCs w:val="28"/>
        </w:rPr>
      </w:pPr>
    </w:p>
    <w:p w:rsidR="00BD3C43" w:rsidRPr="00DF1A1F" w:rsidRDefault="00BD3C43" w:rsidP="00BD3C43">
      <w:pPr>
        <w:pStyle w:val="a3"/>
        <w:jc w:val="both"/>
        <w:rPr>
          <w:rFonts w:ascii="Times New Roman" w:hAnsi="Times New Roman"/>
          <w:iCs/>
          <w:sz w:val="28"/>
          <w:szCs w:val="28"/>
        </w:rPr>
      </w:pPr>
    </w:p>
    <w:p w:rsidR="00BD3C43" w:rsidRPr="00DF1A1F" w:rsidRDefault="00BD3C43" w:rsidP="00BD3C43">
      <w:pPr>
        <w:pStyle w:val="a3"/>
        <w:jc w:val="both"/>
        <w:rPr>
          <w:rFonts w:ascii="Times New Roman" w:hAnsi="Times New Roman"/>
          <w:sz w:val="28"/>
          <w:szCs w:val="28"/>
        </w:rPr>
      </w:pPr>
    </w:p>
    <w:p w:rsidR="00BD3C43" w:rsidRPr="00DF1A1F" w:rsidRDefault="00BD3C43" w:rsidP="00BD3C43">
      <w:pPr>
        <w:pStyle w:val="a3"/>
        <w:jc w:val="both"/>
        <w:rPr>
          <w:rFonts w:ascii="Times New Roman" w:hAnsi="Times New Roman"/>
          <w:sz w:val="28"/>
          <w:szCs w:val="28"/>
        </w:rPr>
      </w:pPr>
    </w:p>
    <w:p w:rsidR="00253B17" w:rsidRDefault="00253B17"/>
    <w:sectPr w:rsidR="00253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C43"/>
    <w:rsid w:val="00253B17"/>
    <w:rsid w:val="003A480B"/>
    <w:rsid w:val="00A32CEE"/>
    <w:rsid w:val="00BD3C43"/>
    <w:rsid w:val="00C83496"/>
    <w:rsid w:val="00DD6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C4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D3C4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 Spacing"/>
    <w:link w:val="a4"/>
    <w:uiPriority w:val="1"/>
    <w:qFormat/>
    <w:rsid w:val="00BD3C43"/>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BD3C43"/>
    <w:rPr>
      <w:rFonts w:ascii="Calibri" w:eastAsia="Calibri" w:hAnsi="Calibri" w:cs="Times New Roman"/>
    </w:rPr>
  </w:style>
  <w:style w:type="character" w:styleId="a5">
    <w:name w:val="Hyperlink"/>
    <w:rsid w:val="00BD3C43"/>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C4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D3C4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 Spacing"/>
    <w:link w:val="a4"/>
    <w:uiPriority w:val="1"/>
    <w:qFormat/>
    <w:rsid w:val="00BD3C43"/>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BD3C43"/>
    <w:rPr>
      <w:rFonts w:ascii="Calibri" w:eastAsia="Calibri" w:hAnsi="Calibri" w:cs="Times New Roman"/>
    </w:rPr>
  </w:style>
  <w:style w:type="character" w:styleId="a5">
    <w:name w:val="Hyperlink"/>
    <w:rsid w:val="00BD3C43"/>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F0DE273EBB2AE8BA8920F6936D45B93328394828D10758E25A2E14023802D516A0F344835B182EL2l9J" TargetMode="External"/><Relationship Id="rId13" Type="http://schemas.openxmlformats.org/officeDocument/2006/relationships/hyperlink" Target="consultantplus://offline/ref=1D4E32A31A176726FF77A9EFC32AC1AADF1A11E10915B9C2EAEB08B6420BA89D5285C3D8291065AFE66704B4B5FA87C24CDB8E14FED710BCUBy5H" TargetMode="External"/><Relationship Id="rId18" Type="http://schemas.openxmlformats.org/officeDocument/2006/relationships/hyperlink" Target="https://login.consultant.ru/link/?rnd=5AD74B6D2E97A351E8B738DB1259C5F2&amp;req=doc&amp;base=LAW&amp;n=358750&amp;dst=100636&amp;fld=134&amp;date=24.05.2021" TargetMode="External"/><Relationship Id="rId26" Type="http://schemas.openxmlformats.org/officeDocument/2006/relationships/hyperlink" Target="https://login.consultant.ru/link/?rnd=1FF9CCC08E3BC696D126779A474E2F6C&amp;req=doc&amp;base=LAW&amp;n=386954&amp;dst=100225&amp;fld=134&amp;date=17.06.2021" TargetMode="External"/><Relationship Id="rId3" Type="http://schemas.openxmlformats.org/officeDocument/2006/relationships/settings" Target="settings.xml"/><Relationship Id="rId21" Type="http://schemas.openxmlformats.org/officeDocument/2006/relationships/hyperlink" Target="https://login.consultant.ru/link/?rnd=5AD74B6D2E97A351E8B738DB1259C5F2&amp;req=doc&amp;base=LAW&amp;n=358750&amp;dst=100225&amp;fld=134&amp;date=24.05.2021" TargetMode="External"/><Relationship Id="rId7" Type="http://schemas.openxmlformats.org/officeDocument/2006/relationships/hyperlink" Target="consultantplus://offline/ref=5AF0DE273EBB2AE8BA8920F6936D45B933283E4320D50758E25A2E14023802D516A0F344835A182FL2lDJ" TargetMode="External"/><Relationship Id="rId12" Type="http://schemas.openxmlformats.org/officeDocument/2006/relationships/hyperlink" Target="consultantplus://offline/ref=1D4E32A31A176726FF77A9EFC32AC1AADF1A11E10915B9C2EAEB08B6420BA89D5285C3D8291065AFE76704B4B5FA87C24CDB8E14FED710BCUBy5H" TargetMode="External"/><Relationship Id="rId17" Type="http://schemas.openxmlformats.org/officeDocument/2006/relationships/hyperlink" Target="https://login.consultant.ru/link/?rnd=81A26F3F2790CBC411E897F38B27F871&amp;req=doc&amp;base=LAW&amp;n=358750&amp;dst=100747&amp;fld=134&amp;date=21.05.2021" TargetMode="External"/><Relationship Id="rId25" Type="http://schemas.openxmlformats.org/officeDocument/2006/relationships/hyperlink" Target="https://login.consultant.ru/link/?rnd=1FF9CCC08E3BC696D126779A474E2F6C&amp;req=doc&amp;base=LAW&amp;n=386954&amp;dst=100711&amp;fld=134&amp;date=17.06.2021" TargetMode="External"/><Relationship Id="rId2" Type="http://schemas.microsoft.com/office/2007/relationships/stylesWithEffects" Target="stylesWithEffects.xml"/><Relationship Id="rId16" Type="http://schemas.openxmlformats.org/officeDocument/2006/relationships/hyperlink" Target="https://login.consultant.ru/link/?rnd=81A26F3F2790CBC411E897F38B27F871&amp;req=doc&amp;base=LAW&amp;n=358750&amp;dst=100639&amp;fld=134&amp;date=21.05.2021" TargetMode="External"/><Relationship Id="rId20" Type="http://schemas.openxmlformats.org/officeDocument/2006/relationships/hyperlink" Target="https://login.consultant.ru/link/?rnd=5AD74B6D2E97A351E8B738DB1259C5F2&amp;req=doc&amp;base=LAW&amp;n=358750&amp;dst=100747&amp;fld=134&amp;date=24.05.2021" TargetMode="External"/><Relationship Id="rId1" Type="http://schemas.openxmlformats.org/officeDocument/2006/relationships/styles" Target="styles.xml"/><Relationship Id="rId6" Type="http://schemas.openxmlformats.org/officeDocument/2006/relationships/hyperlink" Target="consultantplus://offline/ref=5AF0DE273EBB2AE8BA8920F6936D45B933283E4320D50758E25A2E14023802D516A0F347L8l1J" TargetMode="External"/><Relationship Id="rId11" Type="http://schemas.openxmlformats.org/officeDocument/2006/relationships/hyperlink" Target="consultantplus://offline/ref=1D4E32A31A176726FF77A9EFC32AC1AADF1A11E10915B9C2EAEB08B6420BA89D5285C3D8291065AFE56704B4B5FA87C24CDB8E14FED710BCUBy5H" TargetMode="External"/><Relationship Id="rId24" Type="http://schemas.openxmlformats.org/officeDocument/2006/relationships/hyperlink" Target="https://login.consultant.ru/link/?rnd=1FF9CCC08E3BC696D126779A474E2F6C&amp;req=doc&amp;base=LAW&amp;n=386954&amp;dst=100710&amp;fld=134&amp;date=17.06.2021" TargetMode="External"/><Relationship Id="rId5" Type="http://schemas.openxmlformats.org/officeDocument/2006/relationships/image" Target="media/image1.jpeg"/><Relationship Id="rId15" Type="http://schemas.openxmlformats.org/officeDocument/2006/relationships/hyperlink" Target="https://login.consultant.ru/link/?rnd=81A26F3F2790CBC411E897F38B27F871&amp;req=doc&amp;base=LAW&amp;n=358750&amp;dst=100636&amp;fld=134&amp;date=21.05.2021" TargetMode="External"/><Relationship Id="rId23" Type="http://schemas.openxmlformats.org/officeDocument/2006/relationships/hyperlink" Target="https://login.consultant.ru/link/?rnd=1FF9CCC08E3BC696D126779A474E2F6C&amp;req=doc&amp;base=LAW&amp;n=386954&amp;dst=100708&amp;fld=134&amp;date=17.06.2021" TargetMode="External"/><Relationship Id="rId28" Type="http://schemas.openxmlformats.org/officeDocument/2006/relationships/theme" Target="theme/theme1.xml"/><Relationship Id="rId10" Type="http://schemas.openxmlformats.org/officeDocument/2006/relationships/hyperlink" Target="https://login.consultant.ru/link/?rnd=2ED731D63D803BDCDAC4BCB2D33A4A32&amp;req=doc&amp;base=LAW&amp;n=314820&amp;dst=100069&amp;fld=134&amp;REFFIELD=134&amp;REFDST=100557&amp;REFDOC=358750&amp;REFBASE=LAW&amp;stat=refcode%3D16876%3Bdstident%3D100069%3Bindex%3D689&amp;date=18.05.2021" TargetMode="External"/><Relationship Id="rId19" Type="http://schemas.openxmlformats.org/officeDocument/2006/relationships/hyperlink" Target="https://login.consultant.ru/link/?rnd=5AD74B6D2E97A351E8B738DB1259C5F2&amp;req=doc&amp;base=LAW&amp;n=358750&amp;dst=100639&amp;fld=134&amp;date=24.05.2021" TargetMode="External"/><Relationship Id="rId4" Type="http://schemas.openxmlformats.org/officeDocument/2006/relationships/webSettings" Target="webSettings.xml"/><Relationship Id="rId9" Type="http://schemas.openxmlformats.org/officeDocument/2006/relationships/hyperlink" Target="http://www.prohladnenskiy.ru" TargetMode="External"/><Relationship Id="rId14" Type="http://schemas.openxmlformats.org/officeDocument/2006/relationships/hyperlink" Target="consultantplus://offline/ref=1D4E32A31A176726FF77A9EFC32AC1AADF1A11E10915B9C2EAEB08B6420BA89D5285C3D8291065AFE96704B4B5FA87C24CDB8E14FED710BCUBy5H" TargetMode="External"/><Relationship Id="rId22" Type="http://schemas.openxmlformats.org/officeDocument/2006/relationships/hyperlink" Target="https://login.consultant.ru/link/?rnd=5AD74B6D2E97A351E8B738DB1259C5F2&amp;req=doc&amp;base=LAW&amp;n=358750&amp;dst=100639&amp;fld=134&amp;date=24.05.202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6207</Words>
  <Characters>35385</Characters>
  <Application>Microsoft Office Word</Application>
  <DocSecurity>0</DocSecurity>
  <Lines>294</Lines>
  <Paragraphs>83</Paragraphs>
  <ScaleCrop>false</ScaleCrop>
  <Company>SPecialiST RePack</Company>
  <LinksUpToDate>false</LinksUpToDate>
  <CharactersWithSpaces>41509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2024-12-09T15:55:00Z</dcterms:created>
  <dcterms:modified xsi:type="dcterms:W3CDTF">2024-12-09T16:21:00Z</dcterms:modified>
</cp:coreProperties>
</file>